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2022年宝鸡市金财集团高级管理人员</w:t>
      </w:r>
    </w:p>
    <w:p>
      <w:pPr>
        <w:pStyle w:val="2"/>
        <w:keepNext/>
        <w:keepLines/>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sz w:val="36"/>
          <w:szCs w:val="21"/>
          <w:lang w:val="en-US" w:eastAsia="zh-CN"/>
        </w:rPr>
      </w:pPr>
      <w:r>
        <w:rPr>
          <w:rFonts w:hint="eastAsia" w:ascii="方正小标宋简体" w:hAnsi="Times New Roman" w:eastAsia="方正小标宋简体" w:cs="Times New Roman"/>
          <w:sz w:val="44"/>
          <w:szCs w:val="44"/>
          <w:lang w:val="en-US" w:eastAsia="zh-CN"/>
        </w:rPr>
        <w:t>招聘面试（复试）公告</w:t>
      </w:r>
    </w:p>
    <w:p>
      <w:pPr>
        <w:pageBreakBefore w:val="0"/>
        <w:numPr>
          <w:ilvl w:val="0"/>
          <w:numId w:val="0"/>
        </w:numPr>
        <w:kinsoku/>
        <w:wordWrap/>
        <w:overflowPunct/>
        <w:topLinePunct w:val="0"/>
        <w:autoSpaceDE/>
        <w:autoSpaceDN/>
        <w:bidi w:val="0"/>
        <w:adjustRightInd/>
        <w:snapToGrid/>
        <w:spacing w:beforeAutospacing="0" w:afterAutospacing="0" w:line="540" w:lineRule="exact"/>
        <w:ind w:firstLine="600" w:firstLineChars="200"/>
        <w:textAlignment w:val="auto"/>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按照《宝鸡市金财集团高级管理人员面试方案》规定，</w:t>
      </w:r>
      <w:r>
        <w:rPr>
          <w:rFonts w:hint="eastAsia" w:ascii="仿宋" w:hAnsi="仿宋" w:eastAsia="仿宋" w:cs="仿宋"/>
          <w:sz w:val="30"/>
          <w:szCs w:val="30"/>
          <w:shd w:val="clear" w:color="auto" w:fill="FFFFFF"/>
          <w:lang w:eastAsia="zh-CN"/>
        </w:rPr>
        <w:t>现将面试（</w:t>
      </w:r>
      <w:r>
        <w:rPr>
          <w:rFonts w:hint="eastAsia" w:ascii="仿宋" w:hAnsi="仿宋" w:eastAsia="仿宋" w:cs="仿宋"/>
          <w:sz w:val="30"/>
          <w:szCs w:val="30"/>
          <w:shd w:val="clear" w:color="auto" w:fill="FFFFFF"/>
          <w:lang w:val="en-US" w:eastAsia="zh-CN"/>
        </w:rPr>
        <w:t>复试）</w:t>
      </w:r>
      <w:r>
        <w:rPr>
          <w:rFonts w:hint="eastAsia" w:ascii="仿宋" w:hAnsi="仿宋" w:eastAsia="仿宋" w:cs="仿宋"/>
          <w:sz w:val="30"/>
          <w:szCs w:val="30"/>
          <w:shd w:val="clear" w:color="auto" w:fill="FFFFFF"/>
          <w:lang w:eastAsia="zh-CN"/>
        </w:rPr>
        <w:t>工作有关事项通知如下：</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一、复试</w:t>
      </w:r>
      <w:r>
        <w:rPr>
          <w:rFonts w:hint="eastAsia" w:ascii="黑体" w:hAnsi="黑体" w:eastAsia="黑体" w:cs="黑体"/>
          <w:b/>
          <w:bCs/>
          <w:sz w:val="32"/>
          <w:szCs w:val="32"/>
          <w:lang w:eastAsia="zh-CN"/>
        </w:rPr>
        <w:t>人员、</w:t>
      </w:r>
      <w:r>
        <w:rPr>
          <w:rFonts w:hint="eastAsia" w:ascii="黑体" w:hAnsi="黑体" w:eastAsia="黑体" w:cs="黑体"/>
          <w:b/>
          <w:bCs/>
          <w:sz w:val="32"/>
          <w:szCs w:val="32"/>
        </w:rPr>
        <w:t>时间</w:t>
      </w:r>
      <w:r>
        <w:rPr>
          <w:rFonts w:hint="eastAsia" w:ascii="黑体" w:hAnsi="黑体" w:eastAsia="黑体" w:cs="黑体"/>
          <w:b/>
          <w:bCs/>
          <w:sz w:val="32"/>
          <w:szCs w:val="32"/>
          <w:lang w:eastAsia="zh-CN"/>
        </w:rPr>
        <w:t>、</w:t>
      </w:r>
      <w:r>
        <w:rPr>
          <w:rFonts w:hint="eastAsia" w:ascii="黑体" w:hAnsi="黑体" w:eastAsia="黑体" w:cs="黑体"/>
          <w:b/>
          <w:bCs/>
          <w:sz w:val="32"/>
          <w:szCs w:val="32"/>
        </w:rPr>
        <w:t>地点</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人员名单：</w:t>
      </w:r>
      <w:r>
        <w:rPr>
          <w:rFonts w:hint="eastAsia" w:ascii="仿宋_GB2312" w:hAnsi="仿宋_GB2312" w:eastAsia="仿宋_GB2312" w:cs="仿宋_GB2312"/>
          <w:i w:val="0"/>
          <w:iCs w:val="0"/>
          <w:color w:val="333333"/>
          <w:spacing w:val="0"/>
          <w:sz w:val="32"/>
          <w:szCs w:val="32"/>
          <w:shd w:val="clear" w:color="auto" w:fill="FFFFFF"/>
        </w:rPr>
        <w:t>(</w:t>
      </w:r>
      <w:r>
        <w:rPr>
          <w:rFonts w:hint="eastAsia" w:ascii="仿宋_GB2312" w:hAnsi="仿宋_GB2312" w:eastAsia="仿宋_GB2312" w:cs="仿宋_GB2312"/>
          <w:i w:val="0"/>
          <w:iCs w:val="0"/>
          <w:color w:val="333333"/>
          <w:spacing w:val="0"/>
          <w:sz w:val="32"/>
          <w:szCs w:val="32"/>
          <w:shd w:val="clear" w:color="auto" w:fill="FFFFFF"/>
          <w:lang w:val="en-US" w:eastAsia="zh-CN"/>
        </w:rPr>
        <w:t>详见</w:t>
      </w:r>
      <w:r>
        <w:rPr>
          <w:rFonts w:hint="eastAsia" w:ascii="仿宋_GB2312" w:hAnsi="仿宋_GB2312" w:eastAsia="仿宋_GB2312" w:cs="仿宋_GB2312"/>
          <w:i w:val="0"/>
          <w:iCs w:val="0"/>
          <w:color w:val="333333"/>
          <w:spacing w:val="0"/>
          <w:sz w:val="32"/>
          <w:szCs w:val="32"/>
          <w:shd w:val="clear" w:color="auto" w:fill="FFFFFF"/>
        </w:rPr>
        <w:t>附件</w:t>
      </w:r>
      <w:r>
        <w:rPr>
          <w:rFonts w:hint="eastAsia" w:ascii="仿宋_GB2312" w:hAnsi="仿宋_GB2312" w:eastAsia="仿宋_GB2312" w:cs="仿宋_GB2312"/>
          <w:i w:val="0"/>
          <w:iCs w:val="0"/>
          <w:color w:val="333333"/>
          <w:spacing w:val="0"/>
          <w:sz w:val="32"/>
          <w:szCs w:val="32"/>
          <w:shd w:val="clear" w:color="auto" w:fill="FFFFFF"/>
          <w:lang w:val="en-US" w:eastAsia="zh-CN"/>
        </w:rPr>
        <w:t>1</w:t>
      </w:r>
      <w:r>
        <w:rPr>
          <w:rFonts w:hint="eastAsia" w:ascii="仿宋_GB2312" w:hAnsi="仿宋_GB2312" w:eastAsia="仿宋_GB2312" w:cs="仿宋_GB2312"/>
          <w:i w:val="0"/>
          <w:iCs w:val="0"/>
          <w:color w:val="333333"/>
          <w:spacing w:val="0"/>
          <w:sz w:val="32"/>
          <w:szCs w:val="32"/>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i w:val="0"/>
          <w:iCs w:val="0"/>
          <w:color w:val="333333"/>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点：</w:t>
      </w:r>
      <w:r>
        <w:rPr>
          <w:rFonts w:hint="eastAsia" w:ascii="仿宋_GB2312" w:hAnsi="仿宋_GB2312" w:eastAsia="仿宋_GB2312" w:cs="仿宋_GB2312"/>
          <w:i w:val="0"/>
          <w:iCs w:val="0"/>
          <w:color w:val="333333"/>
          <w:spacing w:val="0"/>
          <w:sz w:val="32"/>
          <w:szCs w:val="32"/>
          <w:shd w:val="clear" w:color="auto" w:fill="FFFFFF"/>
          <w:lang w:val="en-US" w:eastAsia="zh-CN"/>
        </w:rPr>
        <w:t>宝鸡市恒源国际大酒店4楼会议室</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2560" w:firstLineChars="800"/>
        <w:textAlignment w:val="auto"/>
        <w:rPr>
          <w:rFonts w:hint="eastAsia" w:ascii="仿宋_GB2312" w:hAnsi="仿宋_GB2312" w:eastAsia="仿宋_GB2312" w:cs="仿宋_GB2312"/>
          <w:i w:val="0"/>
          <w:iCs w:val="0"/>
          <w:color w:val="333333"/>
          <w:spacing w:val="0"/>
          <w:sz w:val="32"/>
          <w:szCs w:val="32"/>
          <w:shd w:val="clear" w:color="auto" w:fill="FFFFFF"/>
        </w:rPr>
      </w:pPr>
      <w:r>
        <w:rPr>
          <w:rFonts w:hint="eastAsia" w:ascii="仿宋_GB2312" w:hAnsi="仿宋_GB2312" w:eastAsia="仿宋_GB2312" w:cs="仿宋_GB2312"/>
          <w:i w:val="0"/>
          <w:iCs w:val="0"/>
          <w:color w:val="333333"/>
          <w:spacing w:val="0"/>
          <w:sz w:val="32"/>
          <w:szCs w:val="32"/>
          <w:shd w:val="clear" w:color="auto" w:fill="FFFFFF"/>
          <w:lang w:eastAsia="zh-CN"/>
        </w:rPr>
        <w:t>（</w:t>
      </w:r>
      <w:r>
        <w:rPr>
          <w:rFonts w:hint="eastAsia" w:ascii="仿宋_GB2312" w:hAnsi="仿宋_GB2312" w:eastAsia="仿宋_GB2312" w:cs="仿宋_GB2312"/>
          <w:i w:val="0"/>
          <w:iCs w:val="0"/>
          <w:color w:val="333333"/>
          <w:spacing w:val="0"/>
          <w:sz w:val="32"/>
          <w:szCs w:val="32"/>
          <w:shd w:val="clear" w:color="auto" w:fill="FFFFFF"/>
        </w:rPr>
        <w:t>地址：宝鸡市</w:t>
      </w:r>
      <w:r>
        <w:rPr>
          <w:rFonts w:hint="eastAsia" w:ascii="仿宋_GB2312" w:hAnsi="仿宋_GB2312" w:eastAsia="仿宋_GB2312" w:cs="仿宋_GB2312"/>
          <w:i w:val="0"/>
          <w:iCs w:val="0"/>
          <w:color w:val="333333"/>
          <w:spacing w:val="0"/>
          <w:sz w:val="32"/>
          <w:szCs w:val="32"/>
          <w:shd w:val="clear" w:color="auto" w:fill="FFFFFF"/>
          <w:lang w:val="en-US" w:eastAsia="zh-CN"/>
        </w:rPr>
        <w:t>金台区大庆路20号）</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二、</w:t>
      </w:r>
      <w:r>
        <w:rPr>
          <w:rFonts w:hint="eastAsia" w:ascii="黑体" w:hAnsi="黑体" w:eastAsia="黑体" w:cs="黑体"/>
          <w:b/>
          <w:bCs/>
          <w:sz w:val="32"/>
          <w:szCs w:val="32"/>
          <w:lang w:val="en-US" w:eastAsia="zh-CN"/>
        </w:rPr>
        <w:t>复</w:t>
      </w:r>
      <w:r>
        <w:rPr>
          <w:rFonts w:hint="eastAsia" w:ascii="黑体" w:hAnsi="黑体" w:eastAsia="黑体" w:cs="黑体"/>
          <w:b/>
          <w:bCs/>
          <w:sz w:val="32"/>
          <w:szCs w:val="32"/>
        </w:rPr>
        <w:t>试</w:t>
      </w:r>
      <w:r>
        <w:rPr>
          <w:rFonts w:hint="eastAsia" w:ascii="黑体" w:hAnsi="黑体" w:eastAsia="黑体" w:cs="黑体"/>
          <w:b/>
          <w:bCs/>
          <w:sz w:val="32"/>
          <w:szCs w:val="32"/>
          <w:lang w:eastAsia="zh-CN"/>
        </w:rPr>
        <w:t>方式、时间、</w:t>
      </w:r>
      <w:r>
        <w:rPr>
          <w:rFonts w:hint="eastAsia" w:ascii="黑体" w:hAnsi="黑体" w:eastAsia="黑体" w:cs="黑体"/>
          <w:b/>
          <w:bCs/>
          <w:sz w:val="32"/>
          <w:szCs w:val="32"/>
        </w:rPr>
        <w:t>程序</w:t>
      </w:r>
    </w:p>
    <w:p>
      <w:pPr>
        <w:keepNext w:val="0"/>
        <w:keepLines w:val="0"/>
        <w:pageBreakBefore w:val="0"/>
        <w:widowControl/>
        <w:kinsoku/>
        <w:wordWrap/>
        <w:overflowPunct/>
        <w:topLinePunct w:val="0"/>
        <w:autoSpaceDE/>
        <w:autoSpaceDN/>
        <w:bidi w:val="0"/>
        <w:adjustRightInd/>
        <w:snapToGrid/>
        <w:spacing w:beforeAutospacing="0" w:after="0" w:afterAutospacing="0" w:line="54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1、方式：采取“现场提问”的形式，个人作答。</w:t>
      </w:r>
    </w:p>
    <w:p>
      <w:pPr>
        <w:keepNext w:val="0"/>
        <w:keepLines w:val="0"/>
        <w:pageBreakBefore w:val="0"/>
        <w:widowControl/>
        <w:kinsoku/>
        <w:wordWrap/>
        <w:overflowPunct/>
        <w:topLinePunct w:val="0"/>
        <w:autoSpaceDE/>
        <w:autoSpaceDN/>
        <w:bidi w:val="0"/>
        <w:adjustRightInd/>
        <w:snapToGrid/>
        <w:spacing w:beforeAutospacing="0" w:after="0" w:afterAutospacing="0" w:line="54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2、时长：3</w:t>
      </w:r>
      <w:r>
        <w:rPr>
          <w:rFonts w:hint="eastAsia" w:ascii="仿宋_GB2312" w:hAnsi="仿宋_GB2312" w:eastAsia="仿宋_GB2312" w:cs="仿宋_GB2312"/>
          <w:sz w:val="32"/>
          <w:szCs w:val="32"/>
          <w:lang w:eastAsia="zh-CN"/>
        </w:rPr>
        <w:t>0 分钟</w:t>
      </w:r>
      <w:r>
        <w:rPr>
          <w:rFonts w:hint="eastAsia" w:ascii="仿宋_GB2312" w:hAnsi="仿宋_GB2312" w:eastAsia="仿宋_GB2312" w:cs="仿宋_GB2312"/>
          <w:sz w:val="32"/>
          <w:szCs w:val="32"/>
          <w:lang w:val="en-US" w:eastAsia="zh-CN"/>
        </w:rPr>
        <w:t>以内</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0" w:afterAutospacing="0" w:line="54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3、程序：考生</w:t>
      </w:r>
      <w:r>
        <w:rPr>
          <w:rFonts w:hint="eastAsia" w:ascii="仿宋_GB2312" w:hAnsi="仿宋_GB2312" w:eastAsia="仿宋_GB2312" w:cs="仿宋_GB2312"/>
          <w:sz w:val="32"/>
          <w:szCs w:val="32"/>
        </w:rPr>
        <w:t>进入考点后，工作人员引导进入候考室进行考前培训</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面试抽签。</w:t>
      </w:r>
      <w:r>
        <w:rPr>
          <w:rFonts w:hint="eastAsia" w:ascii="仿宋_GB2312" w:hAnsi="仿宋_GB2312" w:eastAsia="仿宋_GB2312" w:cs="仿宋_GB2312"/>
          <w:sz w:val="32"/>
          <w:szCs w:val="32"/>
          <w:lang w:eastAsia="zh-CN"/>
        </w:rPr>
        <w:t>面试开始</w:t>
      </w:r>
      <w:r>
        <w:rPr>
          <w:rFonts w:hint="eastAsia" w:ascii="仿宋_GB2312" w:hAnsi="仿宋_GB2312" w:eastAsia="仿宋_GB2312" w:cs="仿宋_GB2312"/>
          <w:sz w:val="32"/>
          <w:szCs w:val="32"/>
        </w:rPr>
        <w:t>后，引导员依次引导</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进入考场进行面试，面试结束后当场宣布成绩</w:t>
      </w:r>
      <w:r>
        <w:rPr>
          <w:rFonts w:hint="eastAsia" w:ascii="仿宋_GB2312" w:hAnsi="仿宋_GB2312" w:eastAsia="仿宋_GB2312" w:cs="仿宋_GB2312"/>
          <w:sz w:val="32"/>
          <w:szCs w:val="32"/>
          <w:lang w:eastAsia="zh-CN"/>
        </w:rPr>
        <w:t>，考生签字确认后离开考点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三、疫情防控要求</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1、考生要密切关注并严格遵守我市疫情防控最新要求及交通出行规定。考前非必要不参加聚集性活动，确保考试期间身体状况良好。</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2、考生须提前注册“陕西一码通”和“通信大数据行程卡”（简称“双码”），做好个人健康监测。</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b/>
          <w:bCs/>
          <w:sz w:val="32"/>
          <w:szCs w:val="32"/>
          <w:lang w:eastAsia="zh-CN"/>
        </w:rPr>
        <w:t>以下人员禁止进入考点：</w:t>
      </w:r>
      <w:r>
        <w:rPr>
          <w:rFonts w:hint="eastAsia" w:ascii="仿宋_GB2312" w:hAnsi="仿宋_GB2312" w:eastAsia="仿宋_GB2312" w:cs="仿宋_GB2312"/>
          <w:sz w:val="32"/>
          <w:szCs w:val="32"/>
          <w:lang w:eastAsia="zh-CN"/>
        </w:rPr>
        <w:t>（1）陕西一码通显示为“黄码”“红码”“灰码”人员。（2）近14天内境外来宝返宝人员。（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）按照最新管控政策需要接受集中隔离、居家隔离等管控措施的人员，以及应落实三天两检但未落实者。（</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）开考前有发热、咳嗽、腹泻等症状未痊愈且未排除传染风险者。（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）各级疫情防控部门推送的需要协助管控的重点人员。</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4、考生需签署健康状况承诺书（见附件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近7天有外省旅居史和省内疫情地区旅居史的考生需严格落实三天两检（两次核酸采样间隔24小时以上）和相应分类等管控措施；近7天无外省旅居史和省内疫情地区旅居史的考生持考前72小时内两次核酸检测（其中第二次应在24小时内）阴性证明（纸质版或电子版），查验“双码”、测温（现场测温不高于37.3℃）。</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5、考生进入考点后应注意个人防护，服从现场考务人员管理。考生应自备一次性医用口罩，</w:t>
      </w:r>
      <w:r>
        <w:rPr>
          <w:rFonts w:hint="eastAsia" w:ascii="仿宋_GB2312" w:hAnsi="仿宋_GB2312" w:eastAsia="仿宋_GB2312" w:cs="仿宋_GB2312"/>
          <w:sz w:val="32"/>
          <w:szCs w:val="32"/>
          <w:lang w:val="en-US" w:eastAsia="zh-CN"/>
        </w:rPr>
        <w:t>除核验身份和面试答题外</w:t>
      </w:r>
      <w:r>
        <w:rPr>
          <w:rFonts w:hint="eastAsia" w:ascii="仿宋_GB2312" w:hAnsi="仿宋_GB2312" w:eastAsia="仿宋_GB2312" w:cs="仿宋_GB2312"/>
          <w:sz w:val="32"/>
          <w:szCs w:val="32"/>
          <w:lang w:eastAsia="zh-CN"/>
        </w:rPr>
        <w:t>须全程佩戴口罩，且在考点划定区域内活动，严禁在规定区域以外活动。考试结束后，应听从考点工作人员指挥，依次、有序离开考场、考点，不得在考场、考点附近聚集。</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6、所有考生须认真阅读健康状况承诺书，如果存在虚假承诺，隐瞒或谎报旅居史、接触史、健康状况等疫情防控信息，提供虚假防疫证明材料（信息）的，将取消考试资格，有违法行为的，依法追究法律责任。</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、为确保广大考生和考试工作人员生命安全和身体健康，考试疫情防控措施会根据陕西省和宝鸡市疫情防控总体部署和要求适时调整，请及时关注官网相关信息。</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四、其他事项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面试考生携带本人有效身份证、健康状况承诺书（须上交）于</w:t>
      </w:r>
      <w:r>
        <w:rPr>
          <w:rFonts w:hint="eastAsia" w:ascii="仿宋_GB2312" w:hAnsi="仿宋_GB2312" w:eastAsia="仿宋_GB2312" w:cs="仿宋_GB2312"/>
          <w:b/>
          <w:bCs/>
          <w:sz w:val="32"/>
          <w:szCs w:val="32"/>
          <w:lang w:val="en-US" w:eastAsia="zh-CN"/>
        </w:rPr>
        <w:t>10月30日</w:t>
      </w:r>
      <w:r>
        <w:rPr>
          <w:rFonts w:hint="eastAsia" w:ascii="仿宋_GB2312" w:hAnsi="仿宋_GB2312" w:eastAsia="仿宋_GB2312" w:cs="仿宋_GB2312"/>
          <w:b/>
          <w:bCs/>
          <w:sz w:val="32"/>
          <w:szCs w:val="32"/>
          <w:lang w:eastAsia="zh-CN"/>
        </w:rPr>
        <w:t>上午</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0前到达考点，证件不全者，不得进入考点，</w:t>
      </w:r>
      <w:r>
        <w:rPr>
          <w:rFonts w:hint="eastAsia" w:ascii="仿宋_GB2312" w:hAnsi="仿宋_GB2312" w:eastAsia="仿宋_GB2312" w:cs="仿宋_GB2312"/>
          <w:b/>
          <w:bCs/>
          <w:sz w:val="32"/>
          <w:szCs w:val="32"/>
        </w:rPr>
        <w:t>未按时到达考点的考生视为自动放弃。</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考生往返交通、食宿费自理，人身及财产安全由本人负责。</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复试时间如有变化以具体通知为准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 xml:space="preserve">0917—3158628   </w:t>
      </w:r>
      <w:r>
        <w:rPr>
          <w:rFonts w:hint="eastAsia" w:ascii="仿宋" w:hAnsi="仿宋" w:eastAsia="仿宋" w:cs="华文仿宋"/>
          <w:color w:val="000000"/>
          <w:kern w:val="0"/>
          <w:sz w:val="30"/>
          <w:szCs w:val="30"/>
        </w:rPr>
        <w:t xml:space="preserve">0917- </w:t>
      </w:r>
      <w:r>
        <w:rPr>
          <w:rFonts w:hint="eastAsia" w:ascii="仿宋" w:hAnsi="仿宋" w:eastAsia="仿宋" w:cs="华文仿宋"/>
          <w:color w:val="000000"/>
          <w:kern w:val="0"/>
          <w:sz w:val="30"/>
          <w:szCs w:val="30"/>
          <w:lang w:val="en-US" w:eastAsia="zh-CN"/>
        </w:rPr>
        <w:t>3336653</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color w:val="auto"/>
          <w:kern w:val="2"/>
          <w:sz w:val="32"/>
          <w:szCs w:val="32"/>
          <w:lang w:val="en-US" w:eastAsia="zh-CN" w:bidi="ar-SA"/>
        </w:rPr>
        <w:t>宝鸡市金财集团高级管理人员</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rPr>
        <w:t>人员名单</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健康状况承诺书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_GB2312" w:hAnsi="仿宋_GB2312" w:eastAsia="仿宋_GB2312" w:cs="仿宋_GB2312"/>
          <w:color w:val="auto"/>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_GB2312" w:hAnsi="仿宋_GB2312" w:eastAsia="仿宋_GB2312" w:cs="仿宋_GB2312"/>
          <w:color w:val="auto"/>
          <w:sz w:val="32"/>
          <w:szCs w:val="32"/>
          <w:lang w:val="en-US" w:eastAsia="zh-CN"/>
        </w:rPr>
      </w:pPr>
    </w:p>
    <w:p>
      <w:pPr>
        <w:pStyle w:val="3"/>
        <w:keepNext w:val="0"/>
        <w:keepLines w:val="0"/>
        <w:pageBreakBefore w:val="0"/>
        <w:kinsoku/>
        <w:wordWrap/>
        <w:overflowPunct/>
        <w:topLinePunct w:val="0"/>
        <w:autoSpaceDE/>
        <w:autoSpaceDN/>
        <w:bidi w:val="0"/>
        <w:adjustRightInd/>
        <w:snapToGrid/>
        <w:spacing w:beforeAutospacing="0" w:afterAutospacing="0" w:line="540" w:lineRule="exact"/>
        <w:ind w:left="1325" w:leftChars="63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auto"/>
          <w:kern w:val="2"/>
          <w:sz w:val="32"/>
          <w:szCs w:val="32"/>
          <w:lang w:val="en-US" w:eastAsia="zh-CN" w:bidi="ar-SA"/>
        </w:rPr>
        <w:t xml:space="preserve">           </w:t>
      </w:r>
      <w:r>
        <w:rPr>
          <w:rFonts w:hint="eastAsia" w:ascii="仿宋" w:hAnsi="仿宋" w:eastAsia="仿宋" w:cs="华文仿宋"/>
          <w:color w:val="000000"/>
          <w:kern w:val="0"/>
          <w:sz w:val="30"/>
          <w:szCs w:val="30"/>
        </w:rPr>
        <w:t>宝鸡市金财投资开发集团有限责任公司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pStyle w:val="3"/>
        <w:keepNext w:val="0"/>
        <w:keepLines w:val="0"/>
        <w:pageBreakBefore w:val="0"/>
        <w:kinsoku/>
        <w:wordWrap/>
        <w:overflowPunct/>
        <w:topLinePunct w:val="0"/>
        <w:autoSpaceDE/>
        <w:autoSpaceDN/>
        <w:bidi w:val="0"/>
        <w:adjustRightInd/>
        <w:snapToGrid/>
        <w:spacing w:beforeAutospacing="0" w:afterAutospacing="0" w:line="540" w:lineRule="exact"/>
        <w:ind w:left="1325" w:leftChars="63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b w:val="0"/>
          <w:color w:val="auto"/>
          <w:kern w:val="2"/>
          <w:sz w:val="32"/>
          <w:szCs w:val="32"/>
          <w:lang w:val="en-US" w:eastAsia="zh-CN" w:bidi="ar-SA"/>
        </w:rPr>
        <w:t>宝鸡市金财集团高级管理人员招聘面试（复试）人员名单（排名不分先后）</w:t>
      </w:r>
    </w:p>
    <w:p>
      <w:pPr>
        <w:rPr>
          <w:rFonts w:hint="eastAsia"/>
          <w:lang w:val="en-US" w:eastAsia="zh-CN"/>
        </w:rPr>
      </w:pPr>
    </w:p>
    <w:p>
      <w:pPr>
        <w:rPr>
          <w:rFonts w:hint="eastAsia"/>
          <w:lang w:val="en-US" w:eastAsia="zh-CN"/>
        </w:rPr>
      </w:pPr>
      <w:r>
        <w:rPr>
          <w:rFonts w:hint="eastAsia" w:ascii="仿宋_GB2312" w:hAnsi="仿宋_GB2312" w:eastAsia="仿宋_GB2312" w:cs="仿宋_GB2312"/>
          <w:sz w:val="32"/>
          <w:szCs w:val="32"/>
          <w:lang w:val="en-US" w:eastAsia="zh-CN"/>
        </w:rPr>
        <w:t>侯晓东、张  亮、陈晓龙、赵建华、闫  萍、王云婷</w:t>
      </w:r>
    </w:p>
    <w:p>
      <w:pPr>
        <w:rPr>
          <w:rFonts w:hint="eastAsia"/>
          <w:lang w:val="en-US" w:eastAsia="zh-CN"/>
        </w:rPr>
      </w:pPr>
      <w:r>
        <w:rPr>
          <w:rFonts w:hint="eastAsia" w:ascii="仿宋_GB2312" w:hAnsi="仿宋_GB2312" w:eastAsia="仿宋_GB2312" w:cs="仿宋_GB2312"/>
          <w:sz w:val="32"/>
          <w:szCs w:val="32"/>
          <w:lang w:val="en-US" w:eastAsia="zh-CN"/>
        </w:rPr>
        <w:t>张永刚、付永维、马  征、卜伶俐、周  斌、闫玉蓉</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弛、张增强、姚红芸、黄文娟</w:t>
      </w:r>
    </w:p>
    <w:p>
      <w:pPr>
        <w:pStyle w:val="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5"/>
        <w:rPr>
          <w:rFonts w:hint="eastAsia"/>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5"/>
        <w:jc w:val="both"/>
        <w:rPr>
          <w:rFonts w:hint="default"/>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_GB2312" w:hAnsi="仿宋_GB2312" w:eastAsia="仿宋_GB2312" w:cs="仿宋_GB2312"/>
          <w:color w:val="auto"/>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_GB2312" w:hAnsi="仿宋_GB2312" w:eastAsia="仿宋_GB2312" w:cs="仿宋_GB2312"/>
          <w:color w:val="auto"/>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_GB2312" w:hAnsi="仿宋_GB2312" w:eastAsia="仿宋_GB2312" w:cs="仿宋_GB2312"/>
          <w:color w:val="auto"/>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_GB2312" w:hAnsi="仿宋_GB2312" w:eastAsia="仿宋_GB2312" w:cs="仿宋_GB2312"/>
          <w:color w:val="auto"/>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_GB2312" w:hAnsi="仿宋_GB2312" w:eastAsia="仿宋_GB2312" w:cs="仿宋_GB2312"/>
          <w:color w:val="auto"/>
          <w:sz w:val="32"/>
          <w:szCs w:val="32"/>
          <w:lang w:val="en-US" w:eastAsia="zh-CN"/>
        </w:rPr>
      </w:pPr>
      <w:bookmarkStart w:id="0" w:name="_GoBack"/>
      <w:bookmarkEnd w:id="0"/>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_GB2312" w:hAnsi="仿宋_GB2312" w:eastAsia="仿宋_GB2312" w:cs="仿宋_GB2312"/>
          <w:color w:val="auto"/>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_GB2312" w:hAnsi="仿宋_GB2312" w:eastAsia="仿宋_GB2312" w:cs="仿宋_GB2312"/>
          <w:color w:val="auto"/>
          <w:sz w:val="32"/>
          <w:szCs w:val="32"/>
          <w:lang w:val="en-US" w:eastAsia="zh-CN"/>
        </w:rPr>
      </w:pPr>
    </w:p>
    <w:p>
      <w:pPr>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spacing w:beforeAutospacing="0" w:afterAutospacing="0" w:line="540" w:lineRule="exact"/>
        <w:jc w:val="center"/>
      </w:pPr>
      <w:r>
        <w:rPr>
          <w:rFonts w:hint="eastAsia" w:ascii="方正小标宋简体" w:hAnsi="方正小标宋简体" w:eastAsia="方正小标宋简体" w:cs="方正小标宋简体"/>
          <w:sz w:val="36"/>
          <w:szCs w:val="36"/>
        </w:rPr>
        <w:t>健康状况承诺书</w:t>
      </w:r>
    </w:p>
    <w:p>
      <w:pPr>
        <w:spacing w:beforeAutospacing="0" w:afterAutospacing="0" w:line="500" w:lineRule="exact"/>
        <w:ind w:right="11"/>
        <w:rPr>
          <w:rFonts w:hint="eastAsia" w:ascii="仿宋_GB2312" w:hAnsi="仿宋" w:eastAsia="仿宋_GB2312"/>
          <w:b/>
          <w:sz w:val="28"/>
          <w:szCs w:val="28"/>
        </w:rPr>
      </w:pPr>
    </w:p>
    <w:p>
      <w:pPr>
        <w:spacing w:beforeAutospacing="0" w:afterAutospacing="0" w:line="500" w:lineRule="exact"/>
        <w:ind w:right="11"/>
        <w:rPr>
          <w:rFonts w:ascii="仿宋_GB2312" w:hAnsi="仿宋" w:eastAsia="仿宋_GB2312"/>
          <w:sz w:val="28"/>
          <w:szCs w:val="28"/>
        </w:rPr>
      </w:pPr>
      <w:r>
        <w:rPr>
          <w:rFonts w:hint="eastAsia" w:ascii="仿宋_GB2312" w:hAnsi="仿宋" w:eastAsia="仿宋_GB2312"/>
          <w:b/>
          <w:sz w:val="28"/>
          <w:szCs w:val="28"/>
        </w:rPr>
        <w:t>各位考生：</w:t>
      </w:r>
    </w:p>
    <w:p>
      <w:pPr>
        <w:widowControl/>
        <w:spacing w:beforeAutospacing="0" w:afterAutospacing="0" w:line="500" w:lineRule="exact"/>
        <w:ind w:right="11" w:firstLine="562" w:firstLineChars="200"/>
        <w:rPr>
          <w:rFonts w:ascii="仿宋_GB2312" w:hAnsi="仿宋" w:eastAsia="仿宋_GB2312"/>
          <w:sz w:val="28"/>
          <w:szCs w:val="28"/>
        </w:rPr>
      </w:pPr>
      <w:r>
        <w:rPr>
          <w:rFonts w:hint="eastAsia" w:ascii="仿宋_GB2312" w:hAnsi="仿宋" w:eastAsia="仿宋_GB2312"/>
          <w:b/>
          <w:bCs/>
          <w:sz w:val="28"/>
          <w:szCs w:val="28"/>
        </w:rPr>
        <w:t>你好！</w:t>
      </w:r>
      <w:r>
        <w:rPr>
          <w:rFonts w:hint="eastAsia" w:ascii="仿宋_GB2312" w:hAnsi="仿宋" w:eastAsia="仿宋_GB2312"/>
          <w:sz w:val="28"/>
          <w:szCs w:val="28"/>
        </w:rPr>
        <w:t>为贯彻落实常态化疫情防控工作精神及要求，根据《中华人民共和国传染病防治法》、《刑法》等相关法律要求，请您</w:t>
      </w:r>
      <w:r>
        <w:rPr>
          <w:rFonts w:ascii="仿宋_GB2312" w:hAnsi="仿宋" w:eastAsia="仿宋_GB2312"/>
          <w:b/>
          <w:bCs/>
          <w:sz w:val="28"/>
          <w:szCs w:val="28"/>
        </w:rPr>
        <w:t>务必如实</w:t>
      </w:r>
      <w:r>
        <w:rPr>
          <w:rFonts w:hint="eastAsia" w:ascii="仿宋_GB2312" w:hAnsi="仿宋" w:eastAsia="仿宋_GB2312"/>
          <w:sz w:val="28"/>
          <w:szCs w:val="28"/>
        </w:rPr>
        <w:t>填写以下内容，</w:t>
      </w:r>
      <w:r>
        <w:rPr>
          <w:rFonts w:ascii="仿宋_GB2312" w:hAnsi="仿宋" w:eastAsia="仿宋_GB2312"/>
          <w:sz w:val="28"/>
          <w:szCs w:val="28"/>
        </w:rPr>
        <w:t>若故意隐瞒相关情况，造成后果，</w:t>
      </w:r>
      <w:r>
        <w:rPr>
          <w:rFonts w:hint="eastAsia" w:ascii="仿宋_GB2312" w:hAnsi="仿宋" w:eastAsia="仿宋_GB2312"/>
          <w:sz w:val="28"/>
          <w:szCs w:val="28"/>
        </w:rPr>
        <w:t>你</w:t>
      </w:r>
      <w:r>
        <w:rPr>
          <w:rFonts w:ascii="仿宋_GB2312" w:hAnsi="仿宋" w:eastAsia="仿宋_GB2312"/>
          <w:sz w:val="28"/>
          <w:szCs w:val="28"/>
        </w:rPr>
        <w:t>将要承担相应</w:t>
      </w:r>
      <w:r>
        <w:rPr>
          <w:rFonts w:ascii="仿宋_GB2312" w:hAnsi="仿宋" w:eastAsia="仿宋_GB2312"/>
          <w:b/>
          <w:bCs/>
          <w:sz w:val="28"/>
          <w:szCs w:val="28"/>
        </w:rPr>
        <w:t>法律责任</w:t>
      </w:r>
      <w:r>
        <w:rPr>
          <w:rFonts w:ascii="仿宋_GB2312" w:hAnsi="仿宋" w:eastAsia="仿宋_GB2312"/>
          <w:sz w:val="28"/>
          <w:szCs w:val="28"/>
        </w:rPr>
        <w:t>。谢谢</w:t>
      </w:r>
      <w:r>
        <w:rPr>
          <w:rFonts w:hint="eastAsia" w:ascii="仿宋_GB2312" w:hAnsi="仿宋" w:eastAsia="仿宋_GB2312"/>
          <w:sz w:val="28"/>
          <w:szCs w:val="28"/>
        </w:rPr>
        <w:t>你</w:t>
      </w:r>
      <w:r>
        <w:rPr>
          <w:rFonts w:ascii="仿宋_GB2312" w:hAnsi="仿宋" w:eastAsia="仿宋_GB2312"/>
          <w:sz w:val="28"/>
          <w:szCs w:val="28"/>
        </w:rPr>
        <w:t>的理解和配合。</w:t>
      </w:r>
    </w:p>
    <w:p>
      <w:pPr>
        <w:widowControl/>
        <w:numPr>
          <w:ilvl w:val="0"/>
          <w:numId w:val="1"/>
        </w:numPr>
        <w:spacing w:beforeAutospacing="0" w:afterAutospacing="0" w:line="500" w:lineRule="exact"/>
        <w:ind w:right="11"/>
        <w:rPr>
          <w:rFonts w:ascii="仿宋_GB2312" w:hAnsi="仿宋" w:eastAsia="仿宋_GB2312"/>
          <w:sz w:val="28"/>
          <w:szCs w:val="28"/>
        </w:rPr>
      </w:pPr>
      <w:r>
        <w:rPr>
          <w:rFonts w:hint="eastAsia" w:ascii="仿宋_GB2312" w:hAnsi="仿宋" w:eastAsia="仿宋_GB2312"/>
          <w:sz w:val="28"/>
          <w:szCs w:val="28"/>
        </w:rPr>
        <w:t>你近7天内是否与新型冠状病毒肺炎确诊患者或疑似患者有接触？</w:t>
      </w:r>
    </w:p>
    <w:p>
      <w:pPr>
        <w:widowControl/>
        <w:spacing w:beforeAutospacing="0" w:afterAutospacing="0" w:line="500" w:lineRule="exact"/>
        <w:ind w:right="11" w:firstLine="1120" w:firstLineChars="400"/>
        <w:rPr>
          <w:rFonts w:ascii="仿宋_GB2312" w:hAnsi="仿宋" w:eastAsia="仿宋_GB2312"/>
          <w:sz w:val="28"/>
          <w:szCs w:val="28"/>
        </w:rPr>
      </w:pPr>
      <w:r>
        <w:rPr>
          <w:rFonts w:hint="eastAsia" w:ascii="仿宋_GB2312" w:hAnsi="仿宋" w:eastAsia="仿宋_GB2312"/>
          <w:sz w:val="28"/>
          <w:szCs w:val="28"/>
        </w:rPr>
        <w:t xml:space="preserve">是 </w:t>
      </w:r>
      <w:r>
        <w:rPr>
          <w:rFonts w:hint="eastAsia" w:ascii="仿宋_GB2312" w:hAnsi="仿宋" w:eastAsia="仿宋_GB2312"/>
          <w:sz w:val="28"/>
          <w:szCs w:val="28"/>
        </w:rPr>
        <w:sym w:font="Wingdings 2" w:char="00A3"/>
      </w:r>
      <w:r>
        <w:rPr>
          <w:rFonts w:hint="eastAsia" w:ascii="仿宋_GB2312" w:hAnsi="仿宋" w:eastAsia="仿宋_GB2312"/>
          <w:sz w:val="28"/>
          <w:szCs w:val="28"/>
        </w:rPr>
        <w:tab/>
      </w:r>
      <w:r>
        <w:rPr>
          <w:rFonts w:hint="eastAsia" w:ascii="仿宋_GB2312" w:hAnsi="仿宋" w:eastAsia="仿宋_GB2312"/>
          <w:sz w:val="28"/>
          <w:szCs w:val="28"/>
        </w:rPr>
        <w:t xml:space="preserve">    否 </w:t>
      </w:r>
      <w:r>
        <w:rPr>
          <w:rFonts w:hint="eastAsia" w:ascii="仿宋_GB2312" w:hAnsi="仿宋" w:eastAsia="仿宋_GB2312"/>
          <w:sz w:val="28"/>
          <w:szCs w:val="28"/>
        </w:rPr>
        <w:sym w:font="Wingdings 2" w:char="00A3"/>
      </w:r>
    </w:p>
    <w:p>
      <w:pPr>
        <w:widowControl/>
        <w:numPr>
          <w:ilvl w:val="0"/>
          <w:numId w:val="1"/>
        </w:numPr>
        <w:spacing w:beforeAutospacing="0" w:afterAutospacing="0" w:line="500" w:lineRule="exact"/>
        <w:ind w:right="11"/>
        <w:rPr>
          <w:rFonts w:ascii="仿宋_GB2312" w:hAnsi="仿宋" w:eastAsia="仿宋_GB2312"/>
          <w:sz w:val="28"/>
          <w:szCs w:val="28"/>
        </w:rPr>
      </w:pPr>
      <w:r>
        <w:rPr>
          <w:rFonts w:hint="eastAsia" w:ascii="仿宋_GB2312" w:hAnsi="仿宋" w:eastAsia="仿宋_GB2312"/>
          <w:sz w:val="28"/>
          <w:szCs w:val="28"/>
        </w:rPr>
        <w:t>你近7天内身边是否发生过聚集性发病（如家庭、办公室、学校班级等场所，出现2例及以上发热和/或呼吸道症状的病例）？</w:t>
      </w:r>
    </w:p>
    <w:p>
      <w:pPr>
        <w:widowControl/>
        <w:spacing w:beforeAutospacing="0" w:afterAutospacing="0" w:line="500" w:lineRule="exact"/>
        <w:ind w:right="11" w:firstLine="1120" w:firstLineChars="400"/>
        <w:rPr>
          <w:rFonts w:ascii="仿宋_GB2312" w:hAnsi="仿宋" w:eastAsia="仿宋_GB2312"/>
          <w:sz w:val="28"/>
          <w:szCs w:val="28"/>
        </w:rPr>
      </w:pPr>
      <w:r>
        <w:rPr>
          <w:rFonts w:hint="eastAsia" w:ascii="仿宋_GB2312" w:hAnsi="仿宋" w:eastAsia="仿宋_GB2312"/>
          <w:sz w:val="28"/>
          <w:szCs w:val="28"/>
        </w:rPr>
        <w:t xml:space="preserve">是 </w:t>
      </w:r>
      <w:r>
        <w:rPr>
          <w:rFonts w:hint="eastAsia" w:ascii="仿宋_GB2312" w:hAnsi="仿宋" w:eastAsia="仿宋_GB2312"/>
          <w:sz w:val="28"/>
          <w:szCs w:val="28"/>
        </w:rPr>
        <w:sym w:font="Wingdings 2" w:char="00A3"/>
      </w:r>
      <w:r>
        <w:rPr>
          <w:rFonts w:hint="eastAsia" w:ascii="仿宋_GB2312" w:hAnsi="仿宋" w:eastAsia="仿宋_GB2312"/>
          <w:sz w:val="28"/>
          <w:szCs w:val="28"/>
        </w:rPr>
        <w:tab/>
      </w:r>
      <w:r>
        <w:rPr>
          <w:rFonts w:hint="eastAsia" w:ascii="仿宋_GB2312" w:hAnsi="仿宋" w:eastAsia="仿宋_GB2312"/>
          <w:sz w:val="28"/>
          <w:szCs w:val="28"/>
        </w:rPr>
        <w:t xml:space="preserve">    否 </w:t>
      </w:r>
      <w:r>
        <w:rPr>
          <w:rFonts w:hint="eastAsia" w:ascii="仿宋_GB2312" w:hAnsi="仿宋" w:eastAsia="仿宋_GB2312"/>
          <w:sz w:val="28"/>
          <w:szCs w:val="28"/>
        </w:rPr>
        <w:sym w:font="Wingdings 2" w:char="00A3"/>
      </w:r>
    </w:p>
    <w:p>
      <w:pPr>
        <w:widowControl/>
        <w:numPr>
          <w:ilvl w:val="0"/>
          <w:numId w:val="1"/>
        </w:numPr>
        <w:spacing w:beforeAutospacing="0" w:afterAutospacing="0" w:line="500" w:lineRule="exact"/>
        <w:ind w:right="11"/>
        <w:rPr>
          <w:rFonts w:ascii="仿宋_GB2312" w:hAnsi="仿宋" w:eastAsia="仿宋_GB2312"/>
          <w:sz w:val="28"/>
          <w:szCs w:val="28"/>
        </w:rPr>
      </w:pPr>
      <w:r>
        <w:rPr>
          <w:rFonts w:hint="eastAsia" w:ascii="仿宋_GB2312" w:hAnsi="仿宋" w:eastAsia="仿宋_GB2312"/>
          <w:sz w:val="28"/>
          <w:szCs w:val="28"/>
        </w:rPr>
        <w:t>你近7天是否有发热、干咳、乏力、咽痛、胸闷、呼吸困难、恶心呕吐、嗅（味）觉减退、鼻塞、流涕、结膜炎、肌痛和腹泻等症状？</w:t>
      </w:r>
    </w:p>
    <w:p>
      <w:pPr>
        <w:widowControl/>
        <w:spacing w:beforeAutospacing="0" w:afterAutospacing="0" w:line="500" w:lineRule="exact"/>
        <w:ind w:right="11" w:firstLine="1120" w:firstLineChars="400"/>
        <w:rPr>
          <w:rFonts w:ascii="仿宋_GB2312" w:hAnsi="仿宋" w:eastAsia="仿宋_GB2312"/>
          <w:sz w:val="28"/>
          <w:szCs w:val="28"/>
        </w:rPr>
      </w:pPr>
      <w:r>
        <w:rPr>
          <w:rFonts w:hint="eastAsia" w:ascii="仿宋_GB2312" w:hAnsi="仿宋" w:eastAsia="仿宋_GB2312"/>
          <w:sz w:val="28"/>
          <w:szCs w:val="28"/>
        </w:rPr>
        <w:t xml:space="preserve">是 </w:t>
      </w:r>
      <w:r>
        <w:rPr>
          <w:rFonts w:hint="eastAsia" w:ascii="仿宋_GB2312" w:hAnsi="仿宋" w:eastAsia="仿宋_GB2312"/>
          <w:sz w:val="28"/>
          <w:szCs w:val="28"/>
        </w:rPr>
        <w:sym w:font="Wingdings 2" w:char="00A3"/>
      </w:r>
      <w:r>
        <w:rPr>
          <w:rFonts w:hint="eastAsia" w:ascii="仿宋_GB2312" w:hAnsi="仿宋" w:eastAsia="仿宋_GB2312"/>
          <w:sz w:val="28"/>
          <w:szCs w:val="28"/>
        </w:rPr>
        <w:tab/>
      </w:r>
      <w:r>
        <w:rPr>
          <w:rFonts w:hint="eastAsia" w:ascii="仿宋_GB2312" w:hAnsi="仿宋" w:eastAsia="仿宋_GB2312"/>
          <w:sz w:val="28"/>
          <w:szCs w:val="28"/>
        </w:rPr>
        <w:t xml:space="preserve">    否 </w:t>
      </w:r>
      <w:r>
        <w:rPr>
          <w:rFonts w:hint="eastAsia" w:ascii="仿宋_GB2312" w:hAnsi="仿宋" w:eastAsia="仿宋_GB2312"/>
          <w:sz w:val="28"/>
          <w:szCs w:val="28"/>
        </w:rPr>
        <w:sym w:font="Wingdings 2" w:char="00A3"/>
      </w:r>
    </w:p>
    <w:p>
      <w:pPr>
        <w:widowControl/>
        <w:numPr>
          <w:ilvl w:val="0"/>
          <w:numId w:val="1"/>
        </w:numPr>
        <w:spacing w:beforeAutospacing="0" w:afterAutospacing="0" w:line="500" w:lineRule="exact"/>
        <w:ind w:right="11"/>
        <w:rPr>
          <w:rFonts w:ascii="仿宋_GB2312" w:hAnsi="仿宋" w:eastAsia="仿宋_GB2312"/>
          <w:sz w:val="28"/>
          <w:szCs w:val="28"/>
        </w:rPr>
      </w:pPr>
      <w:r>
        <w:rPr>
          <w:rFonts w:hint="eastAsia" w:ascii="仿宋_GB2312" w:hAnsi="仿宋" w:eastAsia="仿宋_GB2312"/>
          <w:sz w:val="28"/>
          <w:szCs w:val="28"/>
        </w:rPr>
        <w:t>你14天内是否有境外或近7天内有无高、中、低风险区的旅行史、居住史、途径史、相关人员接触史？</w:t>
      </w:r>
    </w:p>
    <w:p>
      <w:pPr>
        <w:widowControl/>
        <w:spacing w:beforeAutospacing="0" w:afterAutospacing="0" w:line="500" w:lineRule="exact"/>
        <w:ind w:right="11" w:firstLine="1120" w:firstLineChars="400"/>
        <w:rPr>
          <w:rFonts w:ascii="仿宋_GB2312" w:hAnsi="仿宋" w:eastAsia="仿宋_GB2312"/>
          <w:sz w:val="28"/>
          <w:szCs w:val="28"/>
        </w:rPr>
      </w:pPr>
      <w:r>
        <w:rPr>
          <w:rFonts w:hint="eastAsia" w:ascii="仿宋_GB2312" w:hAnsi="仿宋" w:eastAsia="仿宋_GB2312"/>
          <w:sz w:val="28"/>
          <w:szCs w:val="28"/>
        </w:rPr>
        <w:t xml:space="preserve">是 </w:t>
      </w:r>
      <w:r>
        <w:rPr>
          <w:rFonts w:hint="eastAsia" w:ascii="仿宋_GB2312" w:hAnsi="仿宋" w:eastAsia="仿宋_GB2312"/>
          <w:sz w:val="28"/>
          <w:szCs w:val="28"/>
        </w:rPr>
        <w:sym w:font="Wingdings 2" w:char="00A3"/>
      </w:r>
      <w:r>
        <w:rPr>
          <w:rFonts w:hint="eastAsia" w:ascii="仿宋_GB2312" w:hAnsi="仿宋" w:eastAsia="仿宋_GB2312"/>
          <w:sz w:val="28"/>
          <w:szCs w:val="28"/>
        </w:rPr>
        <w:t xml:space="preserve">      否 </w:t>
      </w:r>
      <w:r>
        <w:rPr>
          <w:rFonts w:hint="eastAsia" w:ascii="仿宋_GB2312" w:hAnsi="仿宋" w:eastAsia="仿宋_GB2312"/>
          <w:sz w:val="28"/>
          <w:szCs w:val="28"/>
        </w:rPr>
        <w:sym w:font="Wingdings 2" w:char="00A3"/>
      </w:r>
      <w:r>
        <w:rPr>
          <w:rFonts w:hint="eastAsia" w:ascii="仿宋_GB2312" w:hAnsi="仿宋" w:eastAsia="仿宋_GB2312"/>
          <w:sz w:val="28"/>
          <w:szCs w:val="28"/>
        </w:rPr>
        <w:t xml:space="preserve">       </w:t>
      </w:r>
    </w:p>
    <w:p>
      <w:pPr>
        <w:widowControl/>
        <w:spacing w:beforeAutospacing="0" w:afterAutospacing="0" w:line="460" w:lineRule="exact"/>
        <w:ind w:right="10" w:firstLine="560" w:firstLineChars="200"/>
        <w:rPr>
          <w:rFonts w:ascii="仿宋_GB2312" w:hAnsi="仿宋" w:eastAsia="仿宋_GB2312"/>
          <w:sz w:val="28"/>
          <w:szCs w:val="28"/>
        </w:rPr>
      </w:pPr>
      <w:r>
        <w:rPr>
          <w:rFonts w:hint="eastAsia" w:ascii="仿宋_GB2312" w:hAnsi="仿宋" w:eastAsia="仿宋_GB2312"/>
          <w:sz w:val="28"/>
          <w:szCs w:val="28"/>
        </w:rPr>
        <w:t>如有，是由</w:t>
      </w:r>
      <w:r>
        <w:rPr>
          <w:rFonts w:hint="eastAsia" w:ascii="仿宋_GB2312" w:hAnsi="仿宋" w:eastAsia="仿宋_GB2312"/>
          <w:sz w:val="28"/>
          <w:szCs w:val="28"/>
          <w:u w:val="single"/>
        </w:rPr>
        <w:t xml:space="preserve">           </w:t>
      </w:r>
      <w:r>
        <w:rPr>
          <w:rFonts w:hint="eastAsia" w:ascii="仿宋_GB2312" w:hAnsi="仿宋" w:eastAsia="仿宋_GB2312"/>
          <w:sz w:val="28"/>
          <w:szCs w:val="28"/>
        </w:rPr>
        <w:t>返陕或与</w:t>
      </w:r>
      <w:r>
        <w:rPr>
          <w:rFonts w:hint="eastAsia" w:ascii="仿宋_GB2312" w:hAnsi="仿宋" w:eastAsia="仿宋_GB2312"/>
          <w:sz w:val="28"/>
          <w:szCs w:val="28"/>
          <w:u w:val="single"/>
        </w:rPr>
        <w:t xml:space="preserve">            </w:t>
      </w:r>
      <w:r>
        <w:rPr>
          <w:rFonts w:hint="eastAsia" w:ascii="仿宋_GB2312" w:hAnsi="仿宋" w:eastAsia="仿宋_GB2312"/>
          <w:sz w:val="28"/>
          <w:szCs w:val="28"/>
        </w:rPr>
        <w:t>返陕人员接触</w:t>
      </w:r>
    </w:p>
    <w:p>
      <w:pPr>
        <w:widowControl/>
        <w:spacing w:beforeAutospacing="0" w:afterAutospacing="0" w:line="520" w:lineRule="exact"/>
        <w:ind w:right="11"/>
        <w:jc w:val="center"/>
        <w:rPr>
          <w:b/>
          <w:sz w:val="28"/>
        </w:rPr>
      </w:pPr>
    </w:p>
    <w:p>
      <w:pPr>
        <w:widowControl/>
        <w:spacing w:beforeAutospacing="0" w:afterAutospacing="0" w:line="520" w:lineRule="exact"/>
        <w:ind w:right="11"/>
        <w:jc w:val="center"/>
        <w:rPr>
          <w:b/>
          <w:sz w:val="24"/>
          <w:szCs w:val="21"/>
        </w:rPr>
      </w:pPr>
      <w:r>
        <w:rPr>
          <w:rFonts w:hint="eastAsia"/>
          <w:b/>
          <w:sz w:val="28"/>
        </w:rPr>
        <w:t>郑重</w:t>
      </w:r>
      <w:r>
        <w:rPr>
          <w:b/>
          <w:sz w:val="28"/>
        </w:rPr>
        <w:t>声明：本人对以上信息的真实性承担法律责任</w:t>
      </w:r>
      <w:r>
        <w:rPr>
          <w:rFonts w:hint="eastAsia"/>
          <w:b/>
          <w:sz w:val="28"/>
        </w:rPr>
        <w:t>！</w:t>
      </w:r>
    </w:p>
    <w:p>
      <w:pPr>
        <w:spacing w:beforeAutospacing="0" w:afterAutospacing="0" w:line="360" w:lineRule="auto"/>
        <w:ind w:firstLine="482" w:firstLineChars="200"/>
        <w:rPr>
          <w:rFonts w:ascii="仿宋" w:hAnsi="仿宋" w:eastAsia="仿宋" w:cs="仿宋_GB2312"/>
          <w:b/>
          <w:sz w:val="24"/>
          <w:u w:val="single"/>
        </w:rPr>
      </w:pPr>
      <w:r>
        <w:rPr>
          <w:rFonts w:hint="eastAsia" w:ascii="仿宋" w:hAnsi="仿宋" w:eastAsia="仿宋" w:cs="仿宋_GB2312"/>
          <w:b/>
          <w:sz w:val="24"/>
        </w:rPr>
        <w:t>姓名</w:t>
      </w:r>
      <w:r>
        <w:rPr>
          <w:rFonts w:ascii="仿宋" w:hAnsi="仿宋" w:eastAsia="仿宋" w:cs="仿宋_GB2312"/>
          <w:b/>
          <w:sz w:val="24"/>
        </w:rPr>
        <w:t>：</w:t>
      </w:r>
      <w:r>
        <w:rPr>
          <w:rFonts w:ascii="仿宋" w:hAnsi="仿宋" w:eastAsia="仿宋" w:cs="仿宋_GB2312"/>
          <w:b/>
          <w:sz w:val="24"/>
          <w:u w:val="single"/>
        </w:rPr>
        <w:t xml:space="preserve">                      </w:t>
      </w:r>
      <w:r>
        <w:rPr>
          <w:rFonts w:ascii="仿宋" w:hAnsi="仿宋" w:eastAsia="仿宋" w:cs="仿宋_GB2312"/>
          <w:b/>
          <w:sz w:val="24"/>
        </w:rPr>
        <w:t xml:space="preserve">  </w:t>
      </w:r>
      <w:r>
        <w:rPr>
          <w:rFonts w:hint="eastAsia" w:ascii="仿宋" w:hAnsi="仿宋" w:eastAsia="仿宋" w:cs="仿宋_GB2312"/>
          <w:b/>
          <w:sz w:val="24"/>
        </w:rPr>
        <w:t>性</w:t>
      </w:r>
      <w:r>
        <w:rPr>
          <w:rFonts w:hint="eastAsia" w:ascii="仿宋" w:hAnsi="仿宋" w:eastAsia="仿宋" w:cs="仿宋_GB2312"/>
          <w:b/>
          <w:sz w:val="24"/>
          <w:lang w:val="en-US" w:eastAsia="zh-CN"/>
        </w:rPr>
        <w:t xml:space="preserve">    </w:t>
      </w:r>
      <w:r>
        <w:rPr>
          <w:rFonts w:hint="eastAsia" w:ascii="仿宋" w:hAnsi="仿宋" w:eastAsia="仿宋" w:cs="仿宋_GB2312"/>
          <w:b/>
          <w:sz w:val="24"/>
        </w:rPr>
        <w:t>别</w:t>
      </w:r>
      <w:r>
        <w:rPr>
          <w:rFonts w:ascii="仿宋" w:hAnsi="仿宋" w:eastAsia="仿宋" w:cs="仿宋_GB2312"/>
          <w:b/>
          <w:sz w:val="24"/>
        </w:rPr>
        <w:t>：</w:t>
      </w:r>
      <w:r>
        <w:rPr>
          <w:rFonts w:ascii="仿宋" w:hAnsi="仿宋" w:eastAsia="仿宋" w:cs="仿宋_GB2312"/>
          <w:b/>
          <w:sz w:val="24"/>
          <w:u w:val="single"/>
        </w:rPr>
        <w:t xml:space="preserve">                             </w:t>
      </w:r>
      <w:r>
        <w:rPr>
          <w:rFonts w:ascii="仿宋" w:hAnsi="仿宋" w:eastAsia="仿宋" w:cs="仿宋_GB2312"/>
          <w:b/>
          <w:sz w:val="24"/>
        </w:rPr>
        <w:t xml:space="preserve">  </w:t>
      </w:r>
    </w:p>
    <w:p>
      <w:pPr>
        <w:spacing w:beforeAutospacing="0" w:afterAutospacing="0" w:line="360" w:lineRule="auto"/>
        <w:ind w:firstLine="482" w:firstLineChars="200"/>
        <w:rPr>
          <w:rFonts w:ascii="仿宋" w:hAnsi="仿宋" w:eastAsia="仿宋" w:cs="仿宋_GB2312"/>
          <w:b/>
          <w:sz w:val="24"/>
          <w:u w:val="single"/>
        </w:rPr>
      </w:pPr>
      <w:r>
        <w:rPr>
          <w:rFonts w:hint="eastAsia" w:ascii="仿宋" w:hAnsi="仿宋" w:eastAsia="仿宋" w:cs="仿宋_GB2312"/>
          <w:b/>
          <w:sz w:val="24"/>
        </w:rPr>
        <w:t>电话</w:t>
      </w:r>
      <w:r>
        <w:rPr>
          <w:rFonts w:ascii="仿宋" w:hAnsi="仿宋" w:eastAsia="仿宋" w:cs="仿宋_GB2312"/>
          <w:b/>
          <w:sz w:val="24"/>
        </w:rPr>
        <w:t>：</w:t>
      </w:r>
      <w:r>
        <w:rPr>
          <w:rFonts w:ascii="仿宋" w:hAnsi="仿宋" w:eastAsia="仿宋" w:cs="仿宋_GB2312"/>
          <w:b/>
          <w:sz w:val="24"/>
          <w:u w:val="single"/>
        </w:rPr>
        <w:t xml:space="preserve">                      </w:t>
      </w:r>
      <w:r>
        <w:rPr>
          <w:rFonts w:ascii="仿宋" w:hAnsi="仿宋" w:eastAsia="仿宋" w:cs="仿宋_GB2312"/>
          <w:b/>
          <w:sz w:val="24"/>
        </w:rPr>
        <w:t xml:space="preserve">  </w:t>
      </w:r>
      <w:r>
        <w:rPr>
          <w:rFonts w:hint="eastAsia" w:ascii="仿宋" w:hAnsi="仿宋" w:eastAsia="仿宋" w:cs="仿宋_GB2312"/>
          <w:b/>
          <w:sz w:val="24"/>
        </w:rPr>
        <w:t>身份证号</w:t>
      </w:r>
      <w:r>
        <w:rPr>
          <w:rFonts w:ascii="仿宋" w:hAnsi="仿宋" w:eastAsia="仿宋" w:cs="仿宋_GB2312"/>
          <w:b/>
          <w:sz w:val="24"/>
        </w:rPr>
        <w:t>：</w:t>
      </w:r>
      <w:r>
        <w:rPr>
          <w:rFonts w:ascii="仿宋" w:hAnsi="仿宋" w:eastAsia="仿宋" w:cs="仿宋_GB2312"/>
          <w:b/>
          <w:sz w:val="24"/>
          <w:u w:val="single"/>
        </w:rPr>
        <w:t xml:space="preserve">                         </w:t>
      </w:r>
    </w:p>
    <w:p>
      <w:pPr>
        <w:ind w:firstLine="482" w:firstLineChars="200"/>
        <w:rPr>
          <w:rFonts w:hint="eastAsia" w:ascii="仿宋" w:hAnsi="仿宋" w:eastAsia="仿宋" w:cs="仿宋"/>
          <w:sz w:val="30"/>
          <w:szCs w:val="30"/>
          <w:lang w:val="en-US" w:eastAsia="zh-CN"/>
        </w:rPr>
      </w:pPr>
      <w:r>
        <w:rPr>
          <w:rFonts w:hint="eastAsia" w:ascii="仿宋" w:hAnsi="仿宋" w:eastAsia="仿宋"/>
          <w:b/>
          <w:sz w:val="24"/>
        </w:rPr>
        <w:t>填写</w:t>
      </w:r>
      <w:r>
        <w:rPr>
          <w:rFonts w:ascii="仿宋" w:hAnsi="仿宋" w:eastAsia="仿宋"/>
          <w:b/>
          <w:sz w:val="24"/>
        </w:rPr>
        <w:t>日期：</w:t>
      </w:r>
      <w:r>
        <w:rPr>
          <w:rFonts w:ascii="仿宋" w:hAnsi="仿宋" w:eastAsia="仿宋"/>
          <w:b/>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6B6C5"/>
    <w:multiLevelType w:val="singleLevel"/>
    <w:tmpl w:val="8CF6B6C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NzAzMWRmMDBmMzJlMDZhMDhiZWIxOGRmN2E2OWIifQ=="/>
  </w:docVars>
  <w:rsids>
    <w:rsidRoot w:val="13CD302C"/>
    <w:rsid w:val="05177A8D"/>
    <w:rsid w:val="07272F5D"/>
    <w:rsid w:val="0979262B"/>
    <w:rsid w:val="0A75110C"/>
    <w:rsid w:val="0A770501"/>
    <w:rsid w:val="0BC1013B"/>
    <w:rsid w:val="0D224D27"/>
    <w:rsid w:val="10D078A8"/>
    <w:rsid w:val="13CD302C"/>
    <w:rsid w:val="14D70A11"/>
    <w:rsid w:val="16AF39B2"/>
    <w:rsid w:val="1ADE3E58"/>
    <w:rsid w:val="1CA81C78"/>
    <w:rsid w:val="1DA21408"/>
    <w:rsid w:val="1E8C29F4"/>
    <w:rsid w:val="1FF13E14"/>
    <w:rsid w:val="24C83E91"/>
    <w:rsid w:val="2F3A4412"/>
    <w:rsid w:val="3100480C"/>
    <w:rsid w:val="31CC593A"/>
    <w:rsid w:val="36DE3D76"/>
    <w:rsid w:val="37260E19"/>
    <w:rsid w:val="39C426AA"/>
    <w:rsid w:val="3C83769B"/>
    <w:rsid w:val="3D2D0B7F"/>
    <w:rsid w:val="3F7D3D9E"/>
    <w:rsid w:val="4167687D"/>
    <w:rsid w:val="41944B9D"/>
    <w:rsid w:val="41E04C83"/>
    <w:rsid w:val="49920B90"/>
    <w:rsid w:val="4BDC5859"/>
    <w:rsid w:val="4BE162D8"/>
    <w:rsid w:val="4C5E66D1"/>
    <w:rsid w:val="4E0833CC"/>
    <w:rsid w:val="4EEC05F8"/>
    <w:rsid w:val="530E3233"/>
    <w:rsid w:val="539A7949"/>
    <w:rsid w:val="57E96559"/>
    <w:rsid w:val="5E404FF6"/>
    <w:rsid w:val="604935B6"/>
    <w:rsid w:val="62EF200D"/>
    <w:rsid w:val="665E7BD6"/>
    <w:rsid w:val="67A23AF2"/>
    <w:rsid w:val="681744E0"/>
    <w:rsid w:val="6E5876B4"/>
    <w:rsid w:val="6E7173C4"/>
    <w:rsid w:val="6F102998"/>
    <w:rsid w:val="738A3A11"/>
    <w:rsid w:val="73C80D84"/>
    <w:rsid w:val="7578076D"/>
    <w:rsid w:val="79437882"/>
    <w:rsid w:val="7C39281F"/>
    <w:rsid w:val="7EE0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Autospacing="0" w:after="140" w:afterAutospacing="0" w:line="288" w:lineRule="auto"/>
    </w:pPr>
    <w:rPr>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10"/>
    <w:pPr>
      <w:spacing w:before="240" w:beforeAutospacing="0" w:after="60" w:afterAutospacing="0"/>
      <w:jc w:val="center"/>
      <w:outlineLvl w:val="0"/>
    </w:pPr>
    <w:rPr>
      <w:rFonts w:ascii="Calibri Light" w:hAnsi="Calibri Light" w:cs="Times New Roman"/>
      <w:b/>
      <w:bCs/>
      <w:sz w:val="32"/>
      <w:szCs w:val="32"/>
    </w:rPr>
  </w:style>
  <w:style w:type="character" w:styleId="8">
    <w:name w:val="Strong"/>
    <w:basedOn w:val="7"/>
    <w:qFormat/>
    <w:uiPriority w:val="0"/>
    <w:rPr>
      <w:b/>
    </w:rPr>
  </w:style>
  <w:style w:type="paragraph" w:styleId="9">
    <w:name w:val="List Paragraph"/>
    <w:basedOn w:val="1"/>
    <w:qFormat/>
    <w:uiPriority w:val="0"/>
    <w:pPr>
      <w:wordWrap w:val="0"/>
      <w:ind w:left="850"/>
    </w:pPr>
    <w:rPr>
      <w:rFonts w:ascii="Calibri" w:hAnsi="Calibri"/>
    </w:rPr>
  </w:style>
  <w:style w:type="character" w:customStyle="1" w:styleId="10">
    <w:name w:val="font51"/>
    <w:basedOn w:val="7"/>
    <w:qFormat/>
    <w:uiPriority w:val="0"/>
    <w:rPr>
      <w:rFonts w:hint="eastAsia" w:ascii="宋体" w:hAnsi="宋体" w:eastAsia="宋体" w:cs="宋体"/>
      <w:color w:val="000000"/>
      <w:sz w:val="22"/>
      <w:szCs w:val="22"/>
      <w:u w:val="none"/>
    </w:rPr>
  </w:style>
  <w:style w:type="character" w:customStyle="1" w:styleId="11">
    <w:name w:val="font41"/>
    <w:basedOn w:val="7"/>
    <w:qFormat/>
    <w:uiPriority w:val="0"/>
    <w:rPr>
      <w:rFonts w:hint="default" w:ascii="Times New Roman" w:hAnsi="Times New Roman" w:cs="Times New Roman"/>
      <w:color w:val="000000"/>
      <w:sz w:val="22"/>
      <w:szCs w:val="22"/>
      <w:u w:val="none"/>
    </w:rPr>
  </w:style>
  <w:style w:type="character" w:customStyle="1" w:styleId="12">
    <w:name w:val="font3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1667</Words>
  <Characters>1717</Characters>
  <Lines>0</Lines>
  <Paragraphs>0</Paragraphs>
  <TotalTime>1</TotalTime>
  <ScaleCrop>false</ScaleCrop>
  <LinksUpToDate>false</LinksUpToDate>
  <CharactersWithSpaces>1968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2022-09-05T03:51:00Z</dcterms:created>
  <dc:creator>φ</dc:creator>
  <cp:lastModifiedBy>韦性标</cp:lastModifiedBy>
  <dcterms:modified xsi:type="dcterms:W3CDTF">2022-10-24T03:19:34Z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D63F4FF04E0B46BAB246C9E00D399183</vt:lpwstr>
  </property>
</Properties>
</file>