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F3FBB">
      <w:pPr>
        <w:spacing w:line="248" w:lineRule="auto"/>
        <w:rPr>
          <w:rFonts w:ascii="宋体"/>
        </w:rPr>
      </w:pPr>
    </w:p>
    <w:p w14:paraId="3DA71E2B">
      <w:pPr>
        <w:spacing w:line="248" w:lineRule="auto"/>
        <w:rPr>
          <w:rFonts w:ascii="宋体"/>
        </w:rPr>
      </w:pPr>
      <w:bookmarkStart w:id="0" w:name="_Toc28812"/>
    </w:p>
    <w:p w14:paraId="6B5D6C67">
      <w:pPr>
        <w:spacing w:line="248" w:lineRule="auto"/>
        <w:rPr>
          <w:rFonts w:ascii="宋体"/>
        </w:rPr>
      </w:pPr>
    </w:p>
    <w:p w14:paraId="2B5AE61E">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金陵西路支路道路建设项目（宝陵路、通河路）</w:t>
      </w:r>
      <w:bookmarkEnd w:id="1"/>
      <w:bookmarkEnd w:id="2"/>
    </w:p>
    <w:p w14:paraId="6F7B55C8">
      <w:pPr>
        <w:spacing w:line="248" w:lineRule="auto"/>
        <w:rPr>
          <w:rFonts w:ascii="宋体"/>
        </w:rPr>
      </w:pPr>
    </w:p>
    <w:p w14:paraId="4D02407C">
      <w:pPr>
        <w:spacing w:line="248" w:lineRule="auto"/>
        <w:rPr>
          <w:rFonts w:ascii="宋体"/>
        </w:rPr>
      </w:pPr>
    </w:p>
    <w:p w14:paraId="542622F8">
      <w:pPr>
        <w:spacing w:line="248" w:lineRule="auto"/>
        <w:rPr>
          <w:rFonts w:ascii="宋体"/>
        </w:rPr>
      </w:pPr>
    </w:p>
    <w:p w14:paraId="3A27B89B">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13586373">
      <w:pPr>
        <w:spacing w:line="248" w:lineRule="auto"/>
        <w:rPr>
          <w:rFonts w:ascii="宋体"/>
        </w:rPr>
      </w:pPr>
    </w:p>
    <w:p w14:paraId="289FB696">
      <w:pPr>
        <w:spacing w:line="248" w:lineRule="auto"/>
        <w:rPr>
          <w:rFonts w:ascii="宋体"/>
        </w:rPr>
      </w:pPr>
    </w:p>
    <w:p w14:paraId="44BCA969">
      <w:pPr>
        <w:spacing w:line="248" w:lineRule="auto"/>
        <w:rPr>
          <w:rFonts w:ascii="宋体"/>
        </w:rPr>
      </w:pPr>
    </w:p>
    <w:p w14:paraId="368859EA">
      <w:pPr>
        <w:spacing w:line="248" w:lineRule="auto"/>
        <w:jc w:val="left"/>
        <w:rPr>
          <w:rFonts w:ascii="宋体"/>
        </w:rPr>
      </w:pPr>
    </w:p>
    <w:p w14:paraId="4871B559">
      <w:pPr>
        <w:spacing w:line="248" w:lineRule="auto"/>
        <w:jc w:val="left"/>
        <w:rPr>
          <w:rFonts w:ascii="宋体"/>
        </w:rPr>
      </w:pPr>
    </w:p>
    <w:p w14:paraId="229D67F6">
      <w:pPr>
        <w:spacing w:line="248" w:lineRule="auto"/>
        <w:jc w:val="left"/>
        <w:rPr>
          <w:rFonts w:ascii="宋体"/>
        </w:rPr>
      </w:pPr>
    </w:p>
    <w:p w14:paraId="08D16C66">
      <w:pPr>
        <w:spacing w:line="248" w:lineRule="auto"/>
        <w:jc w:val="left"/>
        <w:rPr>
          <w:rFonts w:ascii="宋体"/>
        </w:rPr>
      </w:pPr>
    </w:p>
    <w:p w14:paraId="122AF251">
      <w:pPr>
        <w:spacing w:line="248" w:lineRule="auto"/>
        <w:jc w:val="left"/>
        <w:rPr>
          <w:rFonts w:ascii="宋体"/>
        </w:rPr>
      </w:pPr>
    </w:p>
    <w:p w14:paraId="4C0AA5A3">
      <w:pPr>
        <w:spacing w:line="248" w:lineRule="auto"/>
        <w:rPr>
          <w:rFonts w:ascii="宋体"/>
        </w:rPr>
      </w:pPr>
    </w:p>
    <w:p w14:paraId="6DF2B416">
      <w:pPr>
        <w:spacing w:line="248" w:lineRule="auto"/>
        <w:jc w:val="left"/>
        <w:rPr>
          <w:rFonts w:ascii="宋体"/>
        </w:rPr>
      </w:pPr>
    </w:p>
    <w:p w14:paraId="352442C8">
      <w:pPr>
        <w:spacing w:line="248" w:lineRule="auto"/>
        <w:jc w:val="left"/>
        <w:rPr>
          <w:rFonts w:ascii="宋体"/>
        </w:rPr>
      </w:pPr>
    </w:p>
    <w:p w14:paraId="589376AF">
      <w:pPr>
        <w:spacing w:line="248" w:lineRule="auto"/>
        <w:jc w:val="left"/>
        <w:rPr>
          <w:rFonts w:ascii="宋体"/>
        </w:rPr>
      </w:pPr>
    </w:p>
    <w:p w14:paraId="6096ECAE">
      <w:pPr>
        <w:spacing w:line="248" w:lineRule="auto"/>
        <w:jc w:val="left"/>
        <w:rPr>
          <w:rFonts w:ascii="宋体"/>
        </w:rPr>
      </w:pPr>
    </w:p>
    <w:p w14:paraId="72AE1726">
      <w:pPr>
        <w:spacing w:line="248" w:lineRule="auto"/>
        <w:jc w:val="left"/>
        <w:rPr>
          <w:rFonts w:ascii="宋体"/>
        </w:rPr>
      </w:pPr>
    </w:p>
    <w:p w14:paraId="1A201C6F">
      <w:pPr>
        <w:spacing w:line="248" w:lineRule="auto"/>
        <w:jc w:val="left"/>
        <w:rPr>
          <w:rFonts w:ascii="宋体"/>
        </w:rPr>
      </w:pPr>
    </w:p>
    <w:p w14:paraId="57913CBE">
      <w:pPr>
        <w:spacing w:line="248" w:lineRule="auto"/>
        <w:rPr>
          <w:rFonts w:ascii="宋体"/>
        </w:rPr>
      </w:pPr>
    </w:p>
    <w:p w14:paraId="7C782D3D">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lang w:val="en-US" w:eastAsia="zh-CN"/>
        </w:rPr>
        <w:t>项目名称</w:t>
      </w:r>
      <w:r>
        <w:rPr>
          <w:rFonts w:ascii="楷体" w:hAnsi="楷体" w:eastAsia="楷体" w:cs="楷体"/>
          <w:color w:val="000000"/>
          <w:kern w:val="0"/>
          <w:sz w:val="32"/>
          <w:szCs w:val="32"/>
        </w:rPr>
        <w:t>：</w:t>
      </w:r>
      <w:r>
        <w:rPr>
          <w:rFonts w:hint="eastAsia" w:ascii="楷体" w:hAnsi="楷体" w:eastAsia="楷体" w:cs="楷体"/>
          <w:color w:val="000000"/>
          <w:kern w:val="0"/>
          <w:sz w:val="32"/>
          <w:szCs w:val="32"/>
        </w:rPr>
        <w:t>金陵西路支路道路建设项目（宝陵路、通河路）</w:t>
      </w:r>
    </w:p>
    <w:p w14:paraId="6DEC9AB9">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项目单位：宝鸡市金台区住房和城乡建设局</w:t>
      </w:r>
    </w:p>
    <w:p w14:paraId="607A652B">
      <w:pPr>
        <w:widowControl/>
        <w:spacing w:line="600" w:lineRule="exact"/>
        <w:ind w:firstLine="960" w:firstLineChars="300"/>
        <w:rPr>
          <w:rFonts w:ascii="楷体" w:hAnsi="楷体" w:eastAsia="楷体" w:cs="楷体"/>
          <w:color w:val="000000"/>
          <w:kern w:val="0"/>
          <w:sz w:val="32"/>
          <w:szCs w:val="32"/>
          <w:u w:val="single"/>
        </w:rPr>
      </w:pPr>
      <w:r>
        <w:rPr>
          <w:rFonts w:hint="eastAsia" w:ascii="楷体" w:hAnsi="楷体" w:eastAsia="楷体" w:cs="楷体"/>
          <w:color w:val="000000"/>
          <w:kern w:val="0"/>
          <w:sz w:val="32"/>
          <w:szCs w:val="32"/>
          <w:lang w:val="en-US" w:eastAsia="zh-CN"/>
        </w:rPr>
        <w:t>评价</w:t>
      </w:r>
      <w:r>
        <w:rPr>
          <w:rFonts w:hint="eastAsia" w:ascii="楷体" w:hAnsi="楷体" w:eastAsia="楷体" w:cs="楷体"/>
          <w:color w:val="000000"/>
          <w:kern w:val="0"/>
          <w:sz w:val="32"/>
          <w:szCs w:val="32"/>
        </w:rPr>
        <w:t>单位：宝鸡市金台区财政局</w:t>
      </w:r>
    </w:p>
    <w:p w14:paraId="0BFAE4E2">
      <w:pPr>
        <w:widowControl/>
        <w:spacing w:line="600" w:lineRule="exact"/>
        <w:ind w:firstLine="960" w:firstLineChars="300"/>
        <w:rPr>
          <w:rFonts w:hint="eastAsia" w:ascii="宋体" w:hAnsi="宋体" w:eastAsia="楷体" w:cs="宋体"/>
          <w:spacing w:val="-1"/>
          <w:sz w:val="36"/>
          <w:szCs w:val="36"/>
          <w:lang w:eastAsia="zh-CN"/>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lang w:val="en-US" w:eastAsia="zh-CN"/>
        </w:rPr>
        <w:t>评价</w:t>
      </w:r>
      <w:r>
        <w:rPr>
          <w:rFonts w:hint="eastAsia" w:ascii="楷体" w:hAnsi="楷体" w:eastAsia="楷体" w:cs="楷体"/>
          <w:color w:val="000000"/>
          <w:kern w:val="0"/>
          <w:sz w:val="32"/>
          <w:szCs w:val="32"/>
        </w:rPr>
        <w:t>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5</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31</w:t>
      </w:r>
      <w:bookmarkEnd w:id="0"/>
      <w:r>
        <w:rPr>
          <w:rFonts w:hint="eastAsia" w:ascii="楷体" w:hAnsi="楷体" w:eastAsia="楷体" w:cs="楷体"/>
          <w:color w:val="000000"/>
          <w:kern w:val="0"/>
          <w:sz w:val="32"/>
          <w:szCs w:val="32"/>
          <w:lang w:val="en-US" w:eastAsia="zh-CN"/>
        </w:rPr>
        <w:t>日</w:t>
      </w:r>
    </w:p>
    <w:p w14:paraId="40C57546">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fmt="decimal" w:start="1"/>
          <w:cols w:space="720" w:num="1"/>
          <w:docGrid w:type="lines" w:linePitch="312" w:charSpace="0"/>
        </w:sectPr>
      </w:pPr>
    </w:p>
    <w:sdt>
      <w:sdtPr>
        <w:rPr>
          <w:rFonts w:ascii="宋体" w:hAnsi="宋体"/>
          <w:b/>
          <w:bCs/>
          <w:sz w:val="48"/>
          <w:szCs w:val="48"/>
        </w:rPr>
        <w:id w:val="147479055"/>
        <w:docPartObj>
          <w:docPartGallery w:val="Table of Contents"/>
          <w:docPartUnique/>
        </w:docPartObj>
      </w:sdtPr>
      <w:sdtEndPr>
        <w:rPr>
          <w:rFonts w:ascii="宋体" w:hAnsi="宋体"/>
          <w:b/>
          <w:bCs/>
          <w:sz w:val="36"/>
          <w:szCs w:val="36"/>
        </w:rPr>
      </w:sdtEndPr>
      <w:sdtContent>
        <w:p w14:paraId="08E10760">
          <w:pPr>
            <w:keepNext w:val="0"/>
            <w:keepLines w:val="0"/>
            <w:pageBreakBefore w:val="0"/>
            <w:widowControl w:val="0"/>
            <w:kinsoku/>
            <w:wordWrap/>
            <w:overflowPunct/>
            <w:topLinePunct w:val="0"/>
            <w:autoSpaceDE/>
            <w:autoSpaceDN/>
            <w:bidi w:val="0"/>
            <w:adjustRightInd/>
            <w:snapToGrid/>
            <w:spacing w:before="560" w:after="280"/>
            <w:jc w:val="center"/>
            <w:textAlignment w:val="auto"/>
            <w:rPr>
              <w:rFonts w:ascii="Times New Roman" w:hAnsi="Times New Roman" w:eastAsia="宋体" w:cs="Times New Roman"/>
              <w:b/>
              <w:kern w:val="2"/>
              <w:sz w:val="28"/>
              <w:szCs w:val="24"/>
              <w:lang w:val="en-US" w:eastAsia="zh-CN" w:bidi="ar-SA"/>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r>
            <w:rPr>
              <w:sz w:val="28"/>
              <w:szCs w:val="24"/>
            </w:rPr>
            <w:fldChar w:fldCharType="begin"/>
          </w:r>
          <w:r>
            <w:rPr>
              <w:sz w:val="28"/>
              <w:szCs w:val="24"/>
            </w:rPr>
            <w:instrText xml:space="preserve">TOC \o "1-2" \h \u</w:instrText>
          </w:r>
          <w:r>
            <w:rPr>
              <w:sz w:val="28"/>
              <w:szCs w:val="24"/>
            </w:rPr>
            <w:fldChar w:fldCharType="separate"/>
          </w:r>
        </w:p>
        <w:p w14:paraId="5C752252">
          <w:pPr>
            <w:pStyle w:val="9"/>
            <w:tabs>
              <w:tab w:val="right" w:leader="dot" w:pos="8250"/>
            </w:tabs>
            <w:rPr>
              <w:sz w:val="28"/>
              <w:szCs w:val="24"/>
            </w:rPr>
          </w:pPr>
          <w:r>
            <w:rPr>
              <w:sz w:val="28"/>
              <w:szCs w:val="24"/>
            </w:rPr>
            <w:fldChar w:fldCharType="begin"/>
          </w:r>
          <w:r>
            <w:rPr>
              <w:sz w:val="28"/>
              <w:szCs w:val="24"/>
            </w:rPr>
            <w:instrText xml:space="preserve"> HYPERLINK \l _Toc2136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_Toc2136 \h </w:instrText>
          </w:r>
          <w:r>
            <w:rPr>
              <w:sz w:val="28"/>
              <w:szCs w:val="24"/>
            </w:rPr>
            <w:fldChar w:fldCharType="separate"/>
          </w:r>
          <w:r>
            <w:rPr>
              <w:sz w:val="28"/>
              <w:szCs w:val="24"/>
            </w:rPr>
            <w:t>I</w:t>
          </w:r>
          <w:r>
            <w:rPr>
              <w:sz w:val="28"/>
              <w:szCs w:val="24"/>
            </w:rPr>
            <w:fldChar w:fldCharType="end"/>
          </w:r>
          <w:r>
            <w:rPr>
              <w:sz w:val="28"/>
              <w:szCs w:val="24"/>
            </w:rPr>
            <w:fldChar w:fldCharType="end"/>
          </w:r>
        </w:p>
        <w:p w14:paraId="53F6A3F7">
          <w:pPr>
            <w:pStyle w:val="9"/>
            <w:tabs>
              <w:tab w:val="right" w:leader="dot" w:pos="8250"/>
            </w:tabs>
            <w:rPr>
              <w:sz w:val="28"/>
              <w:szCs w:val="24"/>
            </w:rPr>
          </w:pPr>
          <w:r>
            <w:rPr>
              <w:sz w:val="28"/>
              <w:szCs w:val="24"/>
            </w:rPr>
            <w:fldChar w:fldCharType="begin"/>
          </w:r>
          <w:r>
            <w:rPr>
              <w:sz w:val="28"/>
              <w:szCs w:val="24"/>
            </w:rPr>
            <w:instrText xml:space="preserve"> HYPERLINK \l _Toc2210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_Toc2210 \h </w:instrText>
          </w:r>
          <w:r>
            <w:rPr>
              <w:sz w:val="28"/>
              <w:szCs w:val="24"/>
            </w:rPr>
            <w:fldChar w:fldCharType="separate"/>
          </w:r>
          <w:r>
            <w:rPr>
              <w:sz w:val="28"/>
              <w:szCs w:val="24"/>
            </w:rPr>
            <w:t>1</w:t>
          </w:r>
          <w:r>
            <w:rPr>
              <w:sz w:val="28"/>
              <w:szCs w:val="24"/>
            </w:rPr>
            <w:fldChar w:fldCharType="end"/>
          </w:r>
          <w:r>
            <w:rPr>
              <w:sz w:val="28"/>
              <w:szCs w:val="24"/>
            </w:rPr>
            <w:fldChar w:fldCharType="end"/>
          </w:r>
        </w:p>
        <w:p w14:paraId="1CAD5B43">
          <w:pPr>
            <w:pStyle w:val="10"/>
            <w:tabs>
              <w:tab w:val="right" w:leader="dot" w:pos="8250"/>
            </w:tabs>
            <w:rPr>
              <w:sz w:val="28"/>
              <w:szCs w:val="24"/>
            </w:rPr>
          </w:pPr>
          <w:r>
            <w:rPr>
              <w:sz w:val="28"/>
              <w:szCs w:val="24"/>
            </w:rPr>
            <w:fldChar w:fldCharType="begin"/>
          </w:r>
          <w:r>
            <w:rPr>
              <w:sz w:val="28"/>
              <w:szCs w:val="24"/>
            </w:rPr>
            <w:instrText xml:space="preserve"> HYPERLINK \l _Toc8340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_Toc8340 \h </w:instrText>
          </w:r>
          <w:r>
            <w:rPr>
              <w:sz w:val="28"/>
              <w:szCs w:val="24"/>
            </w:rPr>
            <w:fldChar w:fldCharType="separate"/>
          </w:r>
          <w:r>
            <w:rPr>
              <w:sz w:val="28"/>
              <w:szCs w:val="24"/>
            </w:rPr>
            <w:t>1</w:t>
          </w:r>
          <w:r>
            <w:rPr>
              <w:sz w:val="28"/>
              <w:szCs w:val="24"/>
            </w:rPr>
            <w:fldChar w:fldCharType="end"/>
          </w:r>
          <w:r>
            <w:rPr>
              <w:sz w:val="28"/>
              <w:szCs w:val="24"/>
            </w:rPr>
            <w:fldChar w:fldCharType="end"/>
          </w:r>
        </w:p>
        <w:p w14:paraId="042B2D35">
          <w:pPr>
            <w:pStyle w:val="10"/>
            <w:tabs>
              <w:tab w:val="right" w:leader="dot" w:pos="8250"/>
            </w:tabs>
            <w:rPr>
              <w:sz w:val="28"/>
              <w:szCs w:val="24"/>
            </w:rPr>
          </w:pPr>
          <w:r>
            <w:rPr>
              <w:sz w:val="28"/>
              <w:szCs w:val="24"/>
            </w:rPr>
            <w:fldChar w:fldCharType="begin"/>
          </w:r>
          <w:r>
            <w:rPr>
              <w:sz w:val="28"/>
              <w:szCs w:val="24"/>
            </w:rPr>
            <w:instrText xml:space="preserve"> HYPERLINK \l _Toc14016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_Toc14016 \h </w:instrText>
          </w:r>
          <w:r>
            <w:rPr>
              <w:sz w:val="28"/>
              <w:szCs w:val="24"/>
            </w:rPr>
            <w:fldChar w:fldCharType="separate"/>
          </w:r>
          <w:r>
            <w:rPr>
              <w:sz w:val="28"/>
              <w:szCs w:val="24"/>
            </w:rPr>
            <w:t>3</w:t>
          </w:r>
          <w:r>
            <w:rPr>
              <w:sz w:val="28"/>
              <w:szCs w:val="24"/>
            </w:rPr>
            <w:fldChar w:fldCharType="end"/>
          </w:r>
          <w:r>
            <w:rPr>
              <w:sz w:val="28"/>
              <w:szCs w:val="24"/>
            </w:rPr>
            <w:fldChar w:fldCharType="end"/>
          </w:r>
        </w:p>
        <w:p w14:paraId="4931D0D3">
          <w:pPr>
            <w:pStyle w:val="9"/>
            <w:tabs>
              <w:tab w:val="right" w:leader="dot" w:pos="8250"/>
            </w:tabs>
            <w:rPr>
              <w:sz w:val="28"/>
              <w:szCs w:val="24"/>
            </w:rPr>
          </w:pPr>
          <w:r>
            <w:rPr>
              <w:sz w:val="28"/>
              <w:szCs w:val="24"/>
            </w:rPr>
            <w:fldChar w:fldCharType="begin"/>
          </w:r>
          <w:r>
            <w:rPr>
              <w:sz w:val="28"/>
              <w:szCs w:val="24"/>
            </w:rPr>
            <w:instrText xml:space="preserve"> HYPERLINK \l _Toc8421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_Toc8421 \h </w:instrText>
          </w:r>
          <w:r>
            <w:rPr>
              <w:sz w:val="28"/>
              <w:szCs w:val="24"/>
            </w:rPr>
            <w:fldChar w:fldCharType="separate"/>
          </w:r>
          <w:r>
            <w:rPr>
              <w:sz w:val="28"/>
              <w:szCs w:val="24"/>
            </w:rPr>
            <w:t>3</w:t>
          </w:r>
          <w:r>
            <w:rPr>
              <w:sz w:val="28"/>
              <w:szCs w:val="24"/>
            </w:rPr>
            <w:fldChar w:fldCharType="end"/>
          </w:r>
          <w:r>
            <w:rPr>
              <w:sz w:val="28"/>
              <w:szCs w:val="24"/>
            </w:rPr>
            <w:fldChar w:fldCharType="end"/>
          </w:r>
        </w:p>
        <w:p w14:paraId="04821E83">
          <w:pPr>
            <w:pStyle w:val="10"/>
            <w:tabs>
              <w:tab w:val="right" w:leader="dot" w:pos="8250"/>
            </w:tabs>
            <w:rPr>
              <w:sz w:val="28"/>
              <w:szCs w:val="24"/>
            </w:rPr>
          </w:pPr>
          <w:r>
            <w:rPr>
              <w:sz w:val="28"/>
              <w:szCs w:val="24"/>
            </w:rPr>
            <w:fldChar w:fldCharType="begin"/>
          </w:r>
          <w:r>
            <w:rPr>
              <w:sz w:val="28"/>
              <w:szCs w:val="24"/>
            </w:rPr>
            <w:instrText xml:space="preserve"> HYPERLINK \l _Toc18535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_Toc18535 \h </w:instrText>
          </w:r>
          <w:r>
            <w:rPr>
              <w:sz w:val="28"/>
              <w:szCs w:val="24"/>
            </w:rPr>
            <w:fldChar w:fldCharType="separate"/>
          </w:r>
          <w:r>
            <w:rPr>
              <w:sz w:val="28"/>
              <w:szCs w:val="24"/>
            </w:rPr>
            <w:t>4</w:t>
          </w:r>
          <w:r>
            <w:rPr>
              <w:sz w:val="28"/>
              <w:szCs w:val="24"/>
            </w:rPr>
            <w:fldChar w:fldCharType="end"/>
          </w:r>
          <w:r>
            <w:rPr>
              <w:sz w:val="28"/>
              <w:szCs w:val="24"/>
            </w:rPr>
            <w:fldChar w:fldCharType="end"/>
          </w:r>
        </w:p>
        <w:p w14:paraId="50B3CB43">
          <w:pPr>
            <w:pStyle w:val="10"/>
            <w:tabs>
              <w:tab w:val="right" w:leader="dot" w:pos="8250"/>
            </w:tabs>
            <w:rPr>
              <w:sz w:val="28"/>
              <w:szCs w:val="24"/>
            </w:rPr>
          </w:pPr>
          <w:r>
            <w:rPr>
              <w:sz w:val="28"/>
              <w:szCs w:val="24"/>
            </w:rPr>
            <w:fldChar w:fldCharType="begin"/>
          </w:r>
          <w:r>
            <w:rPr>
              <w:sz w:val="28"/>
              <w:szCs w:val="24"/>
            </w:rPr>
            <w:instrText xml:space="preserve"> HYPERLINK \l _Toc7231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_Toc7231 \h </w:instrText>
          </w:r>
          <w:r>
            <w:rPr>
              <w:sz w:val="28"/>
              <w:szCs w:val="24"/>
            </w:rPr>
            <w:fldChar w:fldCharType="separate"/>
          </w:r>
          <w:r>
            <w:rPr>
              <w:sz w:val="28"/>
              <w:szCs w:val="24"/>
            </w:rPr>
            <w:t>4</w:t>
          </w:r>
          <w:r>
            <w:rPr>
              <w:sz w:val="28"/>
              <w:szCs w:val="24"/>
            </w:rPr>
            <w:fldChar w:fldCharType="end"/>
          </w:r>
          <w:r>
            <w:rPr>
              <w:sz w:val="28"/>
              <w:szCs w:val="24"/>
            </w:rPr>
            <w:fldChar w:fldCharType="end"/>
          </w:r>
        </w:p>
        <w:p w14:paraId="4FFF439B">
          <w:pPr>
            <w:pStyle w:val="10"/>
            <w:tabs>
              <w:tab w:val="right" w:leader="dot" w:pos="8250"/>
            </w:tabs>
            <w:rPr>
              <w:sz w:val="28"/>
              <w:szCs w:val="24"/>
            </w:rPr>
          </w:pPr>
          <w:r>
            <w:rPr>
              <w:sz w:val="28"/>
              <w:szCs w:val="24"/>
            </w:rPr>
            <w:fldChar w:fldCharType="begin"/>
          </w:r>
          <w:r>
            <w:rPr>
              <w:sz w:val="28"/>
              <w:szCs w:val="24"/>
            </w:rPr>
            <w:instrText xml:space="preserve"> HYPERLINK \l _Toc3346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_Toc3346 \h </w:instrText>
          </w:r>
          <w:r>
            <w:rPr>
              <w:sz w:val="28"/>
              <w:szCs w:val="24"/>
            </w:rPr>
            <w:fldChar w:fldCharType="separate"/>
          </w:r>
          <w:r>
            <w:rPr>
              <w:sz w:val="28"/>
              <w:szCs w:val="24"/>
            </w:rPr>
            <w:t>7</w:t>
          </w:r>
          <w:r>
            <w:rPr>
              <w:sz w:val="28"/>
              <w:szCs w:val="24"/>
            </w:rPr>
            <w:fldChar w:fldCharType="end"/>
          </w:r>
          <w:r>
            <w:rPr>
              <w:sz w:val="28"/>
              <w:szCs w:val="24"/>
            </w:rPr>
            <w:fldChar w:fldCharType="end"/>
          </w:r>
        </w:p>
        <w:p w14:paraId="35CDF850">
          <w:pPr>
            <w:pStyle w:val="9"/>
            <w:tabs>
              <w:tab w:val="right" w:leader="dot" w:pos="8250"/>
            </w:tabs>
            <w:rPr>
              <w:sz w:val="28"/>
              <w:szCs w:val="24"/>
            </w:rPr>
          </w:pPr>
          <w:r>
            <w:rPr>
              <w:sz w:val="28"/>
              <w:szCs w:val="24"/>
            </w:rPr>
            <w:fldChar w:fldCharType="begin"/>
          </w:r>
          <w:r>
            <w:rPr>
              <w:sz w:val="28"/>
              <w:szCs w:val="24"/>
            </w:rPr>
            <w:instrText xml:space="preserve"> HYPERLINK \l _Toc21301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_Toc21301 \h </w:instrText>
          </w:r>
          <w:r>
            <w:rPr>
              <w:sz w:val="28"/>
              <w:szCs w:val="24"/>
            </w:rPr>
            <w:fldChar w:fldCharType="separate"/>
          </w:r>
          <w:r>
            <w:rPr>
              <w:sz w:val="28"/>
              <w:szCs w:val="24"/>
            </w:rPr>
            <w:t>10</w:t>
          </w:r>
          <w:r>
            <w:rPr>
              <w:sz w:val="28"/>
              <w:szCs w:val="24"/>
            </w:rPr>
            <w:fldChar w:fldCharType="end"/>
          </w:r>
          <w:r>
            <w:rPr>
              <w:sz w:val="28"/>
              <w:szCs w:val="24"/>
            </w:rPr>
            <w:fldChar w:fldCharType="end"/>
          </w:r>
        </w:p>
        <w:p w14:paraId="46F1E7EB">
          <w:pPr>
            <w:pStyle w:val="9"/>
            <w:tabs>
              <w:tab w:val="right" w:leader="dot" w:pos="8250"/>
            </w:tabs>
            <w:rPr>
              <w:sz w:val="28"/>
              <w:szCs w:val="24"/>
            </w:rPr>
          </w:pPr>
          <w:r>
            <w:rPr>
              <w:sz w:val="28"/>
              <w:szCs w:val="24"/>
            </w:rPr>
            <w:fldChar w:fldCharType="begin"/>
          </w:r>
          <w:r>
            <w:rPr>
              <w:sz w:val="28"/>
              <w:szCs w:val="24"/>
            </w:rPr>
            <w:instrText xml:space="preserve"> HYPERLINK \l _Toc24036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_Toc24036 \h </w:instrText>
          </w:r>
          <w:r>
            <w:rPr>
              <w:sz w:val="28"/>
              <w:szCs w:val="24"/>
            </w:rPr>
            <w:fldChar w:fldCharType="separate"/>
          </w:r>
          <w:r>
            <w:rPr>
              <w:sz w:val="28"/>
              <w:szCs w:val="24"/>
            </w:rPr>
            <w:t>10</w:t>
          </w:r>
          <w:r>
            <w:rPr>
              <w:sz w:val="28"/>
              <w:szCs w:val="24"/>
            </w:rPr>
            <w:fldChar w:fldCharType="end"/>
          </w:r>
          <w:r>
            <w:rPr>
              <w:sz w:val="28"/>
              <w:szCs w:val="24"/>
            </w:rPr>
            <w:fldChar w:fldCharType="end"/>
          </w:r>
        </w:p>
        <w:p w14:paraId="56215F24">
          <w:pPr>
            <w:pStyle w:val="10"/>
            <w:tabs>
              <w:tab w:val="right" w:leader="dot" w:pos="8250"/>
            </w:tabs>
            <w:rPr>
              <w:sz w:val="28"/>
              <w:szCs w:val="24"/>
            </w:rPr>
          </w:pPr>
          <w:r>
            <w:rPr>
              <w:sz w:val="28"/>
              <w:szCs w:val="24"/>
            </w:rPr>
            <w:fldChar w:fldCharType="begin"/>
          </w:r>
          <w:r>
            <w:rPr>
              <w:sz w:val="28"/>
              <w:szCs w:val="24"/>
            </w:rPr>
            <w:instrText xml:space="preserve"> HYPERLINK \l _Toc29117 </w:instrText>
          </w:r>
          <w:r>
            <w:rPr>
              <w:sz w:val="28"/>
              <w:szCs w:val="24"/>
            </w:rPr>
            <w:fldChar w:fldCharType="separate"/>
          </w:r>
          <w:r>
            <w:rPr>
              <w:rFonts w:hint="eastAsia" w:ascii="楷体" w:hAnsi="楷体" w:eastAsia="楷体" w:cs="楷体"/>
              <w:bCs/>
              <w:kern w:val="0"/>
              <w:sz w:val="28"/>
              <w:szCs w:val="44"/>
              <w:lang w:eastAsia="zh-CN"/>
            </w:rPr>
            <w:t>（一）决策指标</w:t>
          </w:r>
          <w:r>
            <w:rPr>
              <w:sz w:val="28"/>
              <w:szCs w:val="24"/>
            </w:rPr>
            <w:tab/>
          </w:r>
          <w:r>
            <w:rPr>
              <w:sz w:val="28"/>
              <w:szCs w:val="24"/>
            </w:rPr>
            <w:fldChar w:fldCharType="begin"/>
          </w:r>
          <w:r>
            <w:rPr>
              <w:sz w:val="28"/>
              <w:szCs w:val="24"/>
            </w:rPr>
            <w:instrText xml:space="preserve"> PAGEREF _Toc29117 \h </w:instrText>
          </w:r>
          <w:r>
            <w:rPr>
              <w:sz w:val="28"/>
              <w:szCs w:val="24"/>
            </w:rPr>
            <w:fldChar w:fldCharType="separate"/>
          </w:r>
          <w:r>
            <w:rPr>
              <w:sz w:val="28"/>
              <w:szCs w:val="24"/>
            </w:rPr>
            <w:t>10</w:t>
          </w:r>
          <w:r>
            <w:rPr>
              <w:sz w:val="28"/>
              <w:szCs w:val="24"/>
            </w:rPr>
            <w:fldChar w:fldCharType="end"/>
          </w:r>
          <w:r>
            <w:rPr>
              <w:sz w:val="28"/>
              <w:szCs w:val="24"/>
            </w:rPr>
            <w:fldChar w:fldCharType="end"/>
          </w:r>
        </w:p>
        <w:p w14:paraId="24120F9B">
          <w:pPr>
            <w:pStyle w:val="10"/>
            <w:tabs>
              <w:tab w:val="right" w:leader="dot" w:pos="8250"/>
            </w:tabs>
            <w:rPr>
              <w:sz w:val="28"/>
              <w:szCs w:val="24"/>
            </w:rPr>
          </w:pPr>
          <w:r>
            <w:rPr>
              <w:sz w:val="28"/>
              <w:szCs w:val="24"/>
            </w:rPr>
            <w:fldChar w:fldCharType="begin"/>
          </w:r>
          <w:r>
            <w:rPr>
              <w:sz w:val="28"/>
              <w:szCs w:val="24"/>
            </w:rPr>
            <w:instrText xml:space="preserve"> HYPERLINK \l _Toc30963 </w:instrText>
          </w:r>
          <w:r>
            <w:rPr>
              <w:sz w:val="28"/>
              <w:szCs w:val="24"/>
            </w:rPr>
            <w:fldChar w:fldCharType="separate"/>
          </w:r>
          <w:r>
            <w:rPr>
              <w:rFonts w:hint="eastAsia" w:ascii="楷体" w:hAnsi="楷体" w:eastAsia="楷体" w:cs="楷体"/>
              <w:bCs/>
              <w:kern w:val="0"/>
              <w:sz w:val="28"/>
              <w:szCs w:val="44"/>
              <w:lang w:eastAsia="zh-CN"/>
            </w:rPr>
            <w:t>（二）过程指标</w:t>
          </w:r>
          <w:r>
            <w:rPr>
              <w:sz w:val="28"/>
              <w:szCs w:val="24"/>
            </w:rPr>
            <w:tab/>
          </w:r>
          <w:r>
            <w:rPr>
              <w:sz w:val="28"/>
              <w:szCs w:val="24"/>
            </w:rPr>
            <w:fldChar w:fldCharType="begin"/>
          </w:r>
          <w:r>
            <w:rPr>
              <w:sz w:val="28"/>
              <w:szCs w:val="24"/>
            </w:rPr>
            <w:instrText xml:space="preserve"> PAGEREF _Toc30963 \h </w:instrText>
          </w:r>
          <w:r>
            <w:rPr>
              <w:sz w:val="28"/>
              <w:szCs w:val="24"/>
            </w:rPr>
            <w:fldChar w:fldCharType="separate"/>
          </w:r>
          <w:r>
            <w:rPr>
              <w:sz w:val="28"/>
              <w:szCs w:val="24"/>
            </w:rPr>
            <w:t>13</w:t>
          </w:r>
          <w:r>
            <w:rPr>
              <w:sz w:val="28"/>
              <w:szCs w:val="24"/>
            </w:rPr>
            <w:fldChar w:fldCharType="end"/>
          </w:r>
          <w:r>
            <w:rPr>
              <w:sz w:val="28"/>
              <w:szCs w:val="24"/>
            </w:rPr>
            <w:fldChar w:fldCharType="end"/>
          </w:r>
        </w:p>
        <w:p w14:paraId="7AD6A4EB">
          <w:pPr>
            <w:pStyle w:val="10"/>
            <w:tabs>
              <w:tab w:val="right" w:leader="dot" w:pos="8250"/>
            </w:tabs>
            <w:rPr>
              <w:sz w:val="28"/>
              <w:szCs w:val="24"/>
            </w:rPr>
          </w:pPr>
          <w:r>
            <w:rPr>
              <w:sz w:val="28"/>
              <w:szCs w:val="24"/>
            </w:rPr>
            <w:fldChar w:fldCharType="begin"/>
          </w:r>
          <w:r>
            <w:rPr>
              <w:sz w:val="28"/>
              <w:szCs w:val="24"/>
            </w:rPr>
            <w:instrText xml:space="preserve"> HYPERLINK \l _Toc16316 </w:instrText>
          </w:r>
          <w:r>
            <w:rPr>
              <w:sz w:val="28"/>
              <w:szCs w:val="24"/>
            </w:rPr>
            <w:fldChar w:fldCharType="separate"/>
          </w:r>
          <w:r>
            <w:rPr>
              <w:rFonts w:hint="eastAsia" w:ascii="楷体" w:hAnsi="楷体" w:eastAsia="楷体" w:cs="楷体"/>
              <w:bCs/>
              <w:kern w:val="0"/>
              <w:sz w:val="28"/>
              <w:szCs w:val="44"/>
              <w:lang w:eastAsia="zh-CN"/>
            </w:rPr>
            <w:t>（三）产出指标</w:t>
          </w:r>
          <w:r>
            <w:rPr>
              <w:sz w:val="28"/>
              <w:szCs w:val="24"/>
            </w:rPr>
            <w:tab/>
          </w:r>
          <w:r>
            <w:rPr>
              <w:sz w:val="28"/>
              <w:szCs w:val="24"/>
            </w:rPr>
            <w:fldChar w:fldCharType="begin"/>
          </w:r>
          <w:r>
            <w:rPr>
              <w:sz w:val="28"/>
              <w:szCs w:val="24"/>
            </w:rPr>
            <w:instrText xml:space="preserve"> PAGEREF _Toc16316 \h </w:instrText>
          </w:r>
          <w:r>
            <w:rPr>
              <w:sz w:val="28"/>
              <w:szCs w:val="24"/>
            </w:rPr>
            <w:fldChar w:fldCharType="separate"/>
          </w:r>
          <w:r>
            <w:rPr>
              <w:sz w:val="28"/>
              <w:szCs w:val="24"/>
            </w:rPr>
            <w:t>16</w:t>
          </w:r>
          <w:r>
            <w:rPr>
              <w:sz w:val="28"/>
              <w:szCs w:val="24"/>
            </w:rPr>
            <w:fldChar w:fldCharType="end"/>
          </w:r>
          <w:r>
            <w:rPr>
              <w:sz w:val="28"/>
              <w:szCs w:val="24"/>
            </w:rPr>
            <w:fldChar w:fldCharType="end"/>
          </w:r>
        </w:p>
        <w:p w14:paraId="59D7D226">
          <w:pPr>
            <w:pStyle w:val="10"/>
            <w:tabs>
              <w:tab w:val="right" w:leader="dot" w:pos="8250"/>
            </w:tabs>
            <w:rPr>
              <w:sz w:val="28"/>
              <w:szCs w:val="24"/>
            </w:rPr>
          </w:pPr>
          <w:r>
            <w:rPr>
              <w:sz w:val="28"/>
              <w:szCs w:val="24"/>
            </w:rPr>
            <w:fldChar w:fldCharType="begin"/>
          </w:r>
          <w:r>
            <w:rPr>
              <w:sz w:val="28"/>
              <w:szCs w:val="24"/>
            </w:rPr>
            <w:instrText xml:space="preserve"> HYPERLINK \l _Toc10255 </w:instrText>
          </w:r>
          <w:r>
            <w:rPr>
              <w:sz w:val="28"/>
              <w:szCs w:val="24"/>
            </w:rPr>
            <w:fldChar w:fldCharType="separate"/>
          </w:r>
          <w:r>
            <w:rPr>
              <w:rFonts w:hint="eastAsia" w:ascii="楷体" w:hAnsi="楷体" w:eastAsia="楷体" w:cs="楷体"/>
              <w:bCs/>
              <w:kern w:val="0"/>
              <w:sz w:val="28"/>
              <w:szCs w:val="44"/>
              <w:lang w:eastAsia="zh-CN"/>
            </w:rPr>
            <w:t>（四）效益指标</w:t>
          </w:r>
          <w:r>
            <w:rPr>
              <w:sz w:val="28"/>
              <w:szCs w:val="24"/>
            </w:rPr>
            <w:tab/>
          </w:r>
          <w:r>
            <w:rPr>
              <w:sz w:val="28"/>
              <w:szCs w:val="24"/>
            </w:rPr>
            <w:fldChar w:fldCharType="begin"/>
          </w:r>
          <w:r>
            <w:rPr>
              <w:sz w:val="28"/>
              <w:szCs w:val="24"/>
            </w:rPr>
            <w:instrText xml:space="preserve"> PAGEREF _Toc10255 \h </w:instrText>
          </w:r>
          <w:r>
            <w:rPr>
              <w:sz w:val="28"/>
              <w:szCs w:val="24"/>
            </w:rPr>
            <w:fldChar w:fldCharType="separate"/>
          </w:r>
          <w:r>
            <w:rPr>
              <w:sz w:val="28"/>
              <w:szCs w:val="24"/>
            </w:rPr>
            <w:t>17</w:t>
          </w:r>
          <w:r>
            <w:rPr>
              <w:sz w:val="28"/>
              <w:szCs w:val="24"/>
            </w:rPr>
            <w:fldChar w:fldCharType="end"/>
          </w:r>
          <w:r>
            <w:rPr>
              <w:sz w:val="28"/>
              <w:szCs w:val="24"/>
            </w:rPr>
            <w:fldChar w:fldCharType="end"/>
          </w:r>
        </w:p>
        <w:p w14:paraId="4319942B">
          <w:pPr>
            <w:pStyle w:val="9"/>
            <w:tabs>
              <w:tab w:val="right" w:leader="dot" w:pos="8250"/>
            </w:tabs>
            <w:rPr>
              <w:sz w:val="28"/>
              <w:szCs w:val="24"/>
            </w:rPr>
          </w:pPr>
          <w:r>
            <w:rPr>
              <w:sz w:val="28"/>
              <w:szCs w:val="24"/>
            </w:rPr>
            <w:fldChar w:fldCharType="begin"/>
          </w:r>
          <w:r>
            <w:rPr>
              <w:sz w:val="28"/>
              <w:szCs w:val="24"/>
            </w:rPr>
            <w:instrText xml:space="preserve"> HYPERLINK \l _Toc833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_Toc833 \h </w:instrText>
          </w:r>
          <w:r>
            <w:rPr>
              <w:sz w:val="28"/>
              <w:szCs w:val="24"/>
            </w:rPr>
            <w:fldChar w:fldCharType="separate"/>
          </w:r>
          <w:r>
            <w:rPr>
              <w:sz w:val="28"/>
              <w:szCs w:val="24"/>
            </w:rPr>
            <w:t>18</w:t>
          </w:r>
          <w:r>
            <w:rPr>
              <w:sz w:val="28"/>
              <w:szCs w:val="24"/>
            </w:rPr>
            <w:fldChar w:fldCharType="end"/>
          </w:r>
          <w:r>
            <w:rPr>
              <w:sz w:val="28"/>
              <w:szCs w:val="24"/>
            </w:rPr>
            <w:fldChar w:fldCharType="end"/>
          </w:r>
        </w:p>
        <w:p w14:paraId="7BC45CD4">
          <w:pPr>
            <w:pStyle w:val="10"/>
            <w:tabs>
              <w:tab w:val="right" w:leader="dot" w:pos="8250"/>
            </w:tabs>
            <w:rPr>
              <w:sz w:val="28"/>
              <w:szCs w:val="24"/>
            </w:rPr>
          </w:pPr>
          <w:r>
            <w:rPr>
              <w:sz w:val="28"/>
              <w:szCs w:val="24"/>
            </w:rPr>
            <w:fldChar w:fldCharType="begin"/>
          </w:r>
          <w:r>
            <w:rPr>
              <w:sz w:val="28"/>
              <w:szCs w:val="24"/>
            </w:rPr>
            <w:instrText xml:space="preserve"> HYPERLINK \l _Toc5789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一）</w:t>
          </w:r>
          <w:r>
            <w:rPr>
              <w:rFonts w:hint="eastAsia" w:ascii="楷体" w:hAnsi="楷体" w:eastAsia="楷体" w:cs="楷体"/>
              <w:bCs/>
              <w:kern w:val="0"/>
              <w:sz w:val="28"/>
              <w:szCs w:val="44"/>
            </w:rPr>
            <w:t>绩效指标不够明确</w:t>
          </w:r>
          <w:r>
            <w:rPr>
              <w:sz w:val="28"/>
              <w:szCs w:val="24"/>
            </w:rPr>
            <w:tab/>
          </w:r>
          <w:r>
            <w:rPr>
              <w:sz w:val="28"/>
              <w:szCs w:val="24"/>
            </w:rPr>
            <w:fldChar w:fldCharType="begin"/>
          </w:r>
          <w:r>
            <w:rPr>
              <w:sz w:val="28"/>
              <w:szCs w:val="24"/>
            </w:rPr>
            <w:instrText xml:space="preserve"> PAGEREF _Toc5789 \h </w:instrText>
          </w:r>
          <w:r>
            <w:rPr>
              <w:sz w:val="28"/>
              <w:szCs w:val="24"/>
            </w:rPr>
            <w:fldChar w:fldCharType="separate"/>
          </w:r>
          <w:r>
            <w:rPr>
              <w:sz w:val="28"/>
              <w:szCs w:val="24"/>
            </w:rPr>
            <w:t>18</w:t>
          </w:r>
          <w:r>
            <w:rPr>
              <w:sz w:val="28"/>
              <w:szCs w:val="24"/>
            </w:rPr>
            <w:fldChar w:fldCharType="end"/>
          </w:r>
          <w:r>
            <w:rPr>
              <w:sz w:val="28"/>
              <w:szCs w:val="24"/>
            </w:rPr>
            <w:fldChar w:fldCharType="end"/>
          </w:r>
        </w:p>
        <w:p w14:paraId="1D46D653">
          <w:pPr>
            <w:pStyle w:val="10"/>
            <w:tabs>
              <w:tab w:val="right" w:leader="dot" w:pos="8250"/>
            </w:tabs>
            <w:rPr>
              <w:sz w:val="28"/>
              <w:szCs w:val="24"/>
            </w:rPr>
          </w:pPr>
          <w:r>
            <w:rPr>
              <w:sz w:val="28"/>
              <w:szCs w:val="24"/>
            </w:rPr>
            <w:fldChar w:fldCharType="begin"/>
          </w:r>
          <w:r>
            <w:rPr>
              <w:sz w:val="28"/>
              <w:szCs w:val="24"/>
            </w:rPr>
            <w:instrText xml:space="preserve"> HYPERLINK \l _Toc2400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二）</w:t>
          </w:r>
          <w:r>
            <w:rPr>
              <w:rFonts w:hint="eastAsia" w:ascii="楷体" w:hAnsi="楷体" w:eastAsia="楷体" w:cs="楷体"/>
              <w:bCs/>
              <w:kern w:val="0"/>
              <w:sz w:val="28"/>
              <w:szCs w:val="44"/>
              <w:lang w:eastAsia="zh-CN"/>
            </w:rPr>
            <w:t>项目验收</w:t>
          </w:r>
          <w:r>
            <w:rPr>
              <w:rFonts w:hint="eastAsia" w:ascii="楷体" w:hAnsi="楷体" w:eastAsia="楷体" w:cs="楷体"/>
              <w:bCs/>
              <w:kern w:val="0"/>
              <w:sz w:val="28"/>
              <w:szCs w:val="44"/>
              <w:lang w:val="en-US" w:eastAsia="zh-CN"/>
            </w:rPr>
            <w:t>尚未通过</w:t>
          </w:r>
          <w:r>
            <w:rPr>
              <w:sz w:val="28"/>
              <w:szCs w:val="24"/>
            </w:rPr>
            <w:tab/>
          </w:r>
          <w:r>
            <w:rPr>
              <w:sz w:val="28"/>
              <w:szCs w:val="24"/>
            </w:rPr>
            <w:fldChar w:fldCharType="begin"/>
          </w:r>
          <w:r>
            <w:rPr>
              <w:sz w:val="28"/>
              <w:szCs w:val="24"/>
            </w:rPr>
            <w:instrText xml:space="preserve"> PAGEREF _Toc2400 \h </w:instrText>
          </w:r>
          <w:r>
            <w:rPr>
              <w:sz w:val="28"/>
              <w:szCs w:val="24"/>
            </w:rPr>
            <w:fldChar w:fldCharType="separate"/>
          </w:r>
          <w:r>
            <w:rPr>
              <w:sz w:val="28"/>
              <w:szCs w:val="24"/>
            </w:rPr>
            <w:t>18</w:t>
          </w:r>
          <w:r>
            <w:rPr>
              <w:sz w:val="28"/>
              <w:szCs w:val="24"/>
            </w:rPr>
            <w:fldChar w:fldCharType="end"/>
          </w:r>
          <w:r>
            <w:rPr>
              <w:sz w:val="28"/>
              <w:szCs w:val="24"/>
            </w:rPr>
            <w:fldChar w:fldCharType="end"/>
          </w:r>
        </w:p>
        <w:p w14:paraId="73B4E996">
          <w:pPr>
            <w:pStyle w:val="10"/>
            <w:tabs>
              <w:tab w:val="right" w:leader="dot" w:pos="8250"/>
            </w:tabs>
            <w:rPr>
              <w:sz w:val="28"/>
              <w:szCs w:val="24"/>
            </w:rPr>
          </w:pPr>
          <w:r>
            <w:rPr>
              <w:sz w:val="28"/>
              <w:szCs w:val="24"/>
            </w:rPr>
            <w:fldChar w:fldCharType="begin"/>
          </w:r>
          <w:r>
            <w:rPr>
              <w:sz w:val="28"/>
              <w:szCs w:val="24"/>
            </w:rPr>
            <w:instrText xml:space="preserve"> HYPERLINK \l _Toc6020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三）</w:t>
          </w:r>
          <w:r>
            <w:rPr>
              <w:rFonts w:hint="eastAsia" w:ascii="楷体" w:hAnsi="楷体" w:eastAsia="楷体" w:cs="楷体"/>
              <w:bCs/>
              <w:kern w:val="0"/>
              <w:sz w:val="28"/>
              <w:szCs w:val="44"/>
              <w:lang w:eastAsia="zh-CN"/>
            </w:rPr>
            <w:t>项目未按时完工</w:t>
          </w:r>
          <w:r>
            <w:rPr>
              <w:sz w:val="28"/>
              <w:szCs w:val="24"/>
            </w:rPr>
            <w:tab/>
          </w:r>
          <w:r>
            <w:rPr>
              <w:sz w:val="28"/>
              <w:szCs w:val="24"/>
            </w:rPr>
            <w:fldChar w:fldCharType="begin"/>
          </w:r>
          <w:r>
            <w:rPr>
              <w:sz w:val="28"/>
              <w:szCs w:val="24"/>
            </w:rPr>
            <w:instrText xml:space="preserve"> PAGEREF _Toc6020 \h </w:instrText>
          </w:r>
          <w:r>
            <w:rPr>
              <w:sz w:val="28"/>
              <w:szCs w:val="24"/>
            </w:rPr>
            <w:fldChar w:fldCharType="separate"/>
          </w:r>
          <w:r>
            <w:rPr>
              <w:sz w:val="28"/>
              <w:szCs w:val="24"/>
            </w:rPr>
            <w:t>19</w:t>
          </w:r>
          <w:r>
            <w:rPr>
              <w:sz w:val="28"/>
              <w:szCs w:val="24"/>
            </w:rPr>
            <w:fldChar w:fldCharType="end"/>
          </w:r>
          <w:r>
            <w:rPr>
              <w:sz w:val="28"/>
              <w:szCs w:val="24"/>
            </w:rPr>
            <w:fldChar w:fldCharType="end"/>
          </w:r>
        </w:p>
        <w:p w14:paraId="37F860F0">
          <w:pPr>
            <w:pStyle w:val="9"/>
            <w:tabs>
              <w:tab w:val="right" w:leader="dot" w:pos="8250"/>
            </w:tabs>
            <w:rPr>
              <w:sz w:val="28"/>
              <w:szCs w:val="24"/>
            </w:rPr>
          </w:pPr>
          <w:r>
            <w:rPr>
              <w:sz w:val="28"/>
              <w:szCs w:val="24"/>
            </w:rPr>
            <w:fldChar w:fldCharType="begin"/>
          </w:r>
          <w:r>
            <w:rPr>
              <w:sz w:val="28"/>
              <w:szCs w:val="24"/>
            </w:rPr>
            <w:instrText xml:space="preserve"> HYPERLINK \l _Toc13057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_Toc13057 \h </w:instrText>
          </w:r>
          <w:r>
            <w:rPr>
              <w:sz w:val="28"/>
              <w:szCs w:val="24"/>
            </w:rPr>
            <w:fldChar w:fldCharType="separate"/>
          </w:r>
          <w:r>
            <w:rPr>
              <w:sz w:val="28"/>
              <w:szCs w:val="24"/>
            </w:rPr>
            <w:t>19</w:t>
          </w:r>
          <w:r>
            <w:rPr>
              <w:sz w:val="28"/>
              <w:szCs w:val="24"/>
            </w:rPr>
            <w:fldChar w:fldCharType="end"/>
          </w:r>
          <w:r>
            <w:rPr>
              <w:sz w:val="28"/>
              <w:szCs w:val="24"/>
            </w:rPr>
            <w:fldChar w:fldCharType="end"/>
          </w:r>
        </w:p>
        <w:p w14:paraId="28BA4BC2">
          <w:pPr>
            <w:pStyle w:val="10"/>
            <w:tabs>
              <w:tab w:val="right" w:leader="dot" w:pos="8250"/>
            </w:tabs>
            <w:rPr>
              <w:sz w:val="28"/>
              <w:szCs w:val="24"/>
            </w:rPr>
          </w:pPr>
          <w:r>
            <w:rPr>
              <w:sz w:val="28"/>
              <w:szCs w:val="24"/>
            </w:rPr>
            <w:fldChar w:fldCharType="begin"/>
          </w:r>
          <w:r>
            <w:rPr>
              <w:sz w:val="28"/>
              <w:szCs w:val="24"/>
            </w:rPr>
            <w:instrText xml:space="preserve"> HYPERLINK \l _Toc25403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一）</w:t>
          </w:r>
          <w:r>
            <w:rPr>
              <w:rFonts w:hint="eastAsia" w:ascii="楷体" w:hAnsi="楷体" w:eastAsia="楷体" w:cs="楷体"/>
              <w:bCs/>
              <w:kern w:val="0"/>
              <w:sz w:val="28"/>
              <w:szCs w:val="44"/>
              <w:lang w:eastAsia="zh-CN"/>
            </w:rPr>
            <w:t>根据项目实际情况准确设置绩效指标</w:t>
          </w:r>
          <w:r>
            <w:rPr>
              <w:sz w:val="28"/>
              <w:szCs w:val="24"/>
            </w:rPr>
            <w:tab/>
          </w:r>
          <w:r>
            <w:rPr>
              <w:sz w:val="28"/>
              <w:szCs w:val="24"/>
            </w:rPr>
            <w:fldChar w:fldCharType="begin"/>
          </w:r>
          <w:r>
            <w:rPr>
              <w:sz w:val="28"/>
              <w:szCs w:val="24"/>
            </w:rPr>
            <w:instrText xml:space="preserve"> PAGEREF _Toc25403 \h </w:instrText>
          </w:r>
          <w:r>
            <w:rPr>
              <w:sz w:val="28"/>
              <w:szCs w:val="24"/>
            </w:rPr>
            <w:fldChar w:fldCharType="separate"/>
          </w:r>
          <w:r>
            <w:rPr>
              <w:sz w:val="28"/>
              <w:szCs w:val="24"/>
            </w:rPr>
            <w:t>19</w:t>
          </w:r>
          <w:r>
            <w:rPr>
              <w:sz w:val="28"/>
              <w:szCs w:val="24"/>
            </w:rPr>
            <w:fldChar w:fldCharType="end"/>
          </w:r>
          <w:r>
            <w:rPr>
              <w:sz w:val="28"/>
              <w:szCs w:val="24"/>
            </w:rPr>
            <w:fldChar w:fldCharType="end"/>
          </w:r>
        </w:p>
        <w:p w14:paraId="7F1D6084">
          <w:pPr>
            <w:pStyle w:val="10"/>
            <w:tabs>
              <w:tab w:val="right" w:leader="dot" w:pos="8250"/>
            </w:tabs>
            <w:rPr>
              <w:sz w:val="28"/>
              <w:szCs w:val="24"/>
            </w:rPr>
          </w:pPr>
          <w:r>
            <w:rPr>
              <w:sz w:val="28"/>
              <w:szCs w:val="24"/>
            </w:rPr>
            <w:fldChar w:fldCharType="begin"/>
          </w:r>
          <w:r>
            <w:rPr>
              <w:sz w:val="28"/>
              <w:szCs w:val="24"/>
            </w:rPr>
            <w:instrText xml:space="preserve"> HYPERLINK \l _Toc3372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二）</w:t>
          </w:r>
          <w:r>
            <w:rPr>
              <w:rFonts w:hint="eastAsia" w:ascii="楷体" w:hAnsi="楷体" w:eastAsia="楷体" w:cs="楷体"/>
              <w:bCs/>
              <w:kern w:val="0"/>
              <w:sz w:val="28"/>
              <w:szCs w:val="44"/>
              <w:lang w:eastAsia="zh-CN"/>
            </w:rPr>
            <w:t>加强质量监督</w:t>
          </w:r>
          <w:r>
            <w:rPr>
              <w:sz w:val="28"/>
              <w:szCs w:val="24"/>
            </w:rPr>
            <w:tab/>
          </w:r>
          <w:r>
            <w:rPr>
              <w:sz w:val="28"/>
              <w:szCs w:val="24"/>
            </w:rPr>
            <w:fldChar w:fldCharType="begin"/>
          </w:r>
          <w:r>
            <w:rPr>
              <w:sz w:val="28"/>
              <w:szCs w:val="24"/>
            </w:rPr>
            <w:instrText xml:space="preserve"> PAGEREF _Toc3372 \h </w:instrText>
          </w:r>
          <w:r>
            <w:rPr>
              <w:sz w:val="28"/>
              <w:szCs w:val="24"/>
            </w:rPr>
            <w:fldChar w:fldCharType="separate"/>
          </w:r>
          <w:r>
            <w:rPr>
              <w:sz w:val="28"/>
              <w:szCs w:val="24"/>
            </w:rPr>
            <w:t>19</w:t>
          </w:r>
          <w:r>
            <w:rPr>
              <w:sz w:val="28"/>
              <w:szCs w:val="24"/>
            </w:rPr>
            <w:fldChar w:fldCharType="end"/>
          </w:r>
          <w:r>
            <w:rPr>
              <w:sz w:val="28"/>
              <w:szCs w:val="24"/>
            </w:rPr>
            <w:fldChar w:fldCharType="end"/>
          </w:r>
        </w:p>
        <w:p w14:paraId="6D941A5B">
          <w:pPr>
            <w:pStyle w:val="10"/>
            <w:tabs>
              <w:tab w:val="right" w:leader="dot" w:pos="8250"/>
            </w:tabs>
            <w:rPr>
              <w:sz w:val="28"/>
              <w:szCs w:val="24"/>
            </w:rPr>
          </w:pPr>
          <w:r>
            <w:rPr>
              <w:sz w:val="28"/>
              <w:szCs w:val="24"/>
            </w:rPr>
            <w:fldChar w:fldCharType="begin"/>
          </w:r>
          <w:r>
            <w:rPr>
              <w:sz w:val="28"/>
              <w:szCs w:val="24"/>
            </w:rPr>
            <w:instrText xml:space="preserve"> HYPERLINK \l _Toc22383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三）</w:t>
          </w:r>
          <w:r>
            <w:rPr>
              <w:rFonts w:hint="eastAsia" w:ascii="楷体" w:hAnsi="楷体" w:eastAsia="楷体" w:cs="楷体"/>
              <w:bCs/>
              <w:kern w:val="0"/>
              <w:sz w:val="28"/>
              <w:szCs w:val="44"/>
              <w:lang w:eastAsia="zh-CN"/>
            </w:rPr>
            <w:t>制定进度计划，加强进度管理</w:t>
          </w:r>
          <w:r>
            <w:rPr>
              <w:sz w:val="28"/>
              <w:szCs w:val="24"/>
            </w:rPr>
            <w:tab/>
          </w:r>
          <w:r>
            <w:rPr>
              <w:sz w:val="28"/>
              <w:szCs w:val="24"/>
            </w:rPr>
            <w:fldChar w:fldCharType="begin"/>
          </w:r>
          <w:r>
            <w:rPr>
              <w:sz w:val="28"/>
              <w:szCs w:val="24"/>
            </w:rPr>
            <w:instrText xml:space="preserve"> PAGEREF _Toc22383 \h </w:instrText>
          </w:r>
          <w:r>
            <w:rPr>
              <w:sz w:val="28"/>
              <w:szCs w:val="24"/>
            </w:rPr>
            <w:fldChar w:fldCharType="separate"/>
          </w:r>
          <w:r>
            <w:rPr>
              <w:sz w:val="28"/>
              <w:szCs w:val="24"/>
            </w:rPr>
            <w:t>20</w:t>
          </w:r>
          <w:r>
            <w:rPr>
              <w:sz w:val="28"/>
              <w:szCs w:val="24"/>
            </w:rPr>
            <w:fldChar w:fldCharType="end"/>
          </w:r>
          <w:r>
            <w:rPr>
              <w:sz w:val="28"/>
              <w:szCs w:val="24"/>
            </w:rPr>
            <w:fldChar w:fldCharType="end"/>
          </w:r>
        </w:p>
        <w:p w14:paraId="0EBE84F5">
          <w:pPr>
            <w:pStyle w:val="10"/>
            <w:tabs>
              <w:tab w:val="right" w:leader="dot" w:pos="8250"/>
            </w:tabs>
            <w:rPr>
              <w:sz w:val="28"/>
              <w:szCs w:val="24"/>
            </w:rPr>
          </w:pPr>
          <w:r>
            <w:rPr>
              <w:sz w:val="28"/>
              <w:szCs w:val="24"/>
            </w:rPr>
            <w:fldChar w:fldCharType="begin"/>
          </w:r>
          <w:r>
            <w:rPr>
              <w:sz w:val="28"/>
              <w:szCs w:val="24"/>
            </w:rPr>
            <w:instrText xml:space="preserve"> HYPERLINK \l _Toc30861 </w:instrText>
          </w:r>
          <w:r>
            <w:rPr>
              <w:sz w:val="28"/>
              <w:szCs w:val="24"/>
            </w:rPr>
            <w:fldChar w:fldCharType="separate"/>
          </w:r>
          <w:r>
            <w:rPr>
              <w:rFonts w:hint="eastAsia" w:ascii="仿宋" w:hAnsi="仿宋" w:eastAsia="仿宋" w:cs="仿宋"/>
              <w:kern w:val="0"/>
              <w:sz w:val="28"/>
              <w:szCs w:val="44"/>
            </w:rPr>
            <w:t>附件：</w:t>
          </w:r>
          <w:r>
            <w:rPr>
              <w:sz w:val="28"/>
              <w:szCs w:val="24"/>
            </w:rPr>
            <w:tab/>
          </w:r>
          <w:r>
            <w:rPr>
              <w:sz w:val="28"/>
              <w:szCs w:val="24"/>
            </w:rPr>
            <w:fldChar w:fldCharType="begin"/>
          </w:r>
          <w:r>
            <w:rPr>
              <w:sz w:val="28"/>
              <w:szCs w:val="24"/>
            </w:rPr>
            <w:instrText xml:space="preserve"> PAGEREF _Toc30861 \h </w:instrText>
          </w:r>
          <w:r>
            <w:rPr>
              <w:sz w:val="28"/>
              <w:szCs w:val="24"/>
            </w:rPr>
            <w:fldChar w:fldCharType="separate"/>
          </w:r>
          <w:r>
            <w:rPr>
              <w:sz w:val="28"/>
              <w:szCs w:val="24"/>
            </w:rPr>
            <w:t>20</w:t>
          </w:r>
          <w:r>
            <w:rPr>
              <w:sz w:val="28"/>
              <w:szCs w:val="24"/>
            </w:rPr>
            <w:fldChar w:fldCharType="end"/>
          </w:r>
          <w:r>
            <w:rPr>
              <w:sz w:val="28"/>
              <w:szCs w:val="24"/>
            </w:rPr>
            <w:fldChar w:fldCharType="end"/>
          </w:r>
        </w:p>
        <w:p w14:paraId="19812279">
          <w:pPr>
            <w:jc w:val="center"/>
          </w:pPr>
          <w:r>
            <w:rPr>
              <w:b/>
              <w:sz w:val="28"/>
              <w:szCs w:val="24"/>
            </w:rPr>
            <w:fldChar w:fldCharType="end"/>
          </w:r>
          <w:bookmarkStart w:id="3" w:name="_Toc7428"/>
        </w:p>
      </w:sdtContent>
    </w:sdt>
    <w:p w14:paraId="6F21AB7F">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fmt="decimal" w:start="1"/>
          <w:cols w:space="720" w:num="1"/>
          <w:docGrid w:type="lines" w:linePitch="312" w:charSpace="0"/>
        </w:sectPr>
      </w:pPr>
    </w:p>
    <w:p w14:paraId="3B5AC359">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2136"/>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43585791">
      <w:pPr>
        <w:widowControl/>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为加快金台区城市市政基础设施建设步伐，补齐城镇污水收集和处理设施短板，改善城区环境，根据宝鸡市人民政府办公室制定的《关于印发宝鸡市城市品质提升行动的方案（2021-2023年）》的通知（宝政办发〔2021〕13号），金台区</w:t>
      </w:r>
      <w:r>
        <w:rPr>
          <w:rFonts w:hint="eastAsia" w:ascii="仿宋" w:hAnsi="仿宋" w:eastAsia="仿宋" w:cs="仿宋"/>
          <w:kern w:val="0"/>
          <w:sz w:val="32"/>
          <w:szCs w:val="32"/>
          <w:lang w:eastAsia="zh-CN"/>
        </w:rPr>
        <w:t>住房和城乡建设局</w:t>
      </w:r>
      <w:r>
        <w:rPr>
          <w:rFonts w:hint="eastAsia" w:ascii="仿宋" w:hAnsi="仿宋" w:eastAsia="仿宋" w:cs="仿宋"/>
          <w:kern w:val="0"/>
          <w:sz w:val="32"/>
          <w:szCs w:val="32"/>
        </w:rPr>
        <w:t>设立“宝鸡市金台区陵湾三路、货场东路等6条道路提升改造”项目。本次评价</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为“金陵西路支路道路建设项目（宝陵路、通河路）”。项目主管部门</w:t>
      </w:r>
      <w:r>
        <w:rPr>
          <w:rFonts w:hint="eastAsia" w:ascii="仿宋" w:hAnsi="仿宋" w:eastAsia="仿宋" w:cs="仿宋"/>
          <w:kern w:val="0"/>
          <w:sz w:val="32"/>
          <w:szCs w:val="32"/>
          <w:lang w:val="en-US" w:eastAsia="zh-CN"/>
        </w:rPr>
        <w:t>与实施单位均</w:t>
      </w:r>
      <w:r>
        <w:rPr>
          <w:rFonts w:hint="eastAsia" w:ascii="仿宋" w:hAnsi="仿宋" w:eastAsia="仿宋" w:cs="仿宋"/>
          <w:kern w:val="0"/>
          <w:sz w:val="32"/>
          <w:szCs w:val="32"/>
        </w:rPr>
        <w:t>为金台区</w:t>
      </w:r>
      <w:r>
        <w:rPr>
          <w:rFonts w:hint="eastAsia" w:ascii="仿宋" w:hAnsi="仿宋" w:eastAsia="仿宋" w:cs="仿宋"/>
          <w:kern w:val="0"/>
          <w:sz w:val="32"/>
          <w:szCs w:val="32"/>
          <w:lang w:eastAsia="zh-CN"/>
        </w:rPr>
        <w:t>住房和城乡建设局。</w:t>
      </w:r>
      <w:r>
        <w:rPr>
          <w:rFonts w:hint="eastAsia" w:ascii="仿宋" w:hAnsi="仿宋" w:eastAsia="仿宋" w:cs="仿宋"/>
          <w:kern w:val="0"/>
          <w:sz w:val="32"/>
          <w:szCs w:val="32"/>
        </w:rPr>
        <w:t>项目预算资金</w:t>
      </w:r>
      <w:r>
        <w:rPr>
          <w:rFonts w:hint="eastAsia" w:ascii="仿宋" w:hAnsi="仿宋" w:eastAsia="仿宋" w:cs="仿宋"/>
          <w:kern w:val="0"/>
          <w:sz w:val="32"/>
          <w:szCs w:val="32"/>
          <w:lang w:val="en-US" w:eastAsia="zh-CN"/>
        </w:rPr>
        <w:t>380</w:t>
      </w:r>
      <w:r>
        <w:rPr>
          <w:rFonts w:hint="eastAsia" w:ascii="仿宋" w:hAnsi="仿宋" w:eastAsia="仿宋" w:cs="仿宋"/>
          <w:kern w:val="0"/>
          <w:sz w:val="32"/>
          <w:szCs w:val="32"/>
        </w:rPr>
        <w:t>万元，项目到位资金</w:t>
      </w:r>
      <w:r>
        <w:rPr>
          <w:rFonts w:hint="eastAsia" w:ascii="仿宋" w:hAnsi="仿宋" w:eastAsia="仿宋" w:cs="仿宋"/>
          <w:kern w:val="0"/>
          <w:sz w:val="32"/>
          <w:szCs w:val="32"/>
          <w:lang w:val="en-US" w:eastAsia="zh-CN"/>
        </w:rPr>
        <w:t>380</w:t>
      </w:r>
      <w:r>
        <w:rPr>
          <w:rFonts w:hint="eastAsia" w:ascii="仿宋" w:hAnsi="仿宋" w:eastAsia="仿宋" w:cs="仿宋"/>
          <w:kern w:val="0"/>
          <w:sz w:val="32"/>
          <w:szCs w:val="32"/>
        </w:rPr>
        <w:t>万元，项目支出324.5万元，项目资金支付324.5万元，项目结余资金</w:t>
      </w:r>
      <w:r>
        <w:rPr>
          <w:rFonts w:hint="eastAsia" w:ascii="仿宋" w:hAnsi="仿宋" w:eastAsia="仿宋" w:cs="仿宋"/>
          <w:kern w:val="0"/>
          <w:sz w:val="32"/>
          <w:szCs w:val="32"/>
          <w:lang w:val="en-US" w:eastAsia="zh-CN"/>
        </w:rPr>
        <w:t>55.5</w:t>
      </w:r>
      <w:r>
        <w:rPr>
          <w:rFonts w:hint="eastAsia" w:ascii="仿宋" w:hAnsi="仿宋" w:eastAsia="仿宋" w:cs="仿宋"/>
          <w:kern w:val="0"/>
          <w:sz w:val="32"/>
          <w:szCs w:val="32"/>
        </w:rPr>
        <w:t>万元。</w:t>
      </w:r>
    </w:p>
    <w:p w14:paraId="0BB245E2">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按照确定的评分细则，对各项指标逐一评价打分，金陵西路支路道路建设项目（宝陵路、通河路）绩效评价得分为8</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.4分，评价结果等级为“良”。</w:t>
      </w:r>
    </w:p>
    <w:p w14:paraId="179A8814">
      <w:pPr>
        <w:spacing w:line="600" w:lineRule="exact"/>
        <w:ind w:firstLine="640" w:firstLineChars="20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存在的问题：①绩效指标不够明确；②项目</w:t>
      </w:r>
      <w:r>
        <w:rPr>
          <w:rFonts w:hint="eastAsia" w:ascii="仿宋" w:hAnsi="仿宋" w:eastAsia="仿宋" w:cs="仿宋"/>
          <w:kern w:val="0"/>
          <w:sz w:val="32"/>
          <w:szCs w:val="32"/>
          <w:lang w:val="en-US" w:eastAsia="zh-CN"/>
        </w:rPr>
        <w:t>初次</w:t>
      </w:r>
      <w:r>
        <w:rPr>
          <w:rFonts w:hint="eastAsia" w:ascii="仿宋" w:hAnsi="仿宋" w:eastAsia="仿宋" w:cs="仿宋"/>
          <w:kern w:val="0"/>
          <w:sz w:val="32"/>
          <w:szCs w:val="32"/>
        </w:rPr>
        <w:t>验收</w:t>
      </w:r>
      <w:r>
        <w:rPr>
          <w:rFonts w:hint="eastAsia" w:ascii="仿宋" w:hAnsi="仿宋" w:eastAsia="仿宋" w:cs="仿宋"/>
          <w:kern w:val="0"/>
          <w:sz w:val="32"/>
          <w:szCs w:val="32"/>
          <w:lang w:val="en-US" w:eastAsia="zh-CN"/>
        </w:rPr>
        <w:t>尚未通过</w:t>
      </w:r>
      <w:r>
        <w:rPr>
          <w:rFonts w:hint="eastAsia" w:ascii="仿宋" w:hAnsi="仿宋" w:eastAsia="仿宋" w:cs="仿宋"/>
          <w:kern w:val="0"/>
          <w:sz w:val="32"/>
          <w:szCs w:val="32"/>
        </w:rPr>
        <w:t>；③项目未按</w:t>
      </w:r>
      <w:r>
        <w:rPr>
          <w:rFonts w:hint="eastAsia" w:ascii="仿宋" w:hAnsi="仿宋" w:eastAsia="仿宋" w:cs="仿宋"/>
          <w:kern w:val="0"/>
          <w:sz w:val="32"/>
          <w:szCs w:val="32"/>
          <w:lang w:val="en-US" w:eastAsia="zh-CN"/>
        </w:rPr>
        <w:t>计划时间</w:t>
      </w:r>
      <w:r>
        <w:rPr>
          <w:rFonts w:hint="eastAsia" w:ascii="仿宋" w:hAnsi="仿宋" w:eastAsia="仿宋" w:cs="仿宋"/>
          <w:kern w:val="0"/>
          <w:sz w:val="32"/>
          <w:szCs w:val="32"/>
        </w:rPr>
        <w:t>完工</w:t>
      </w:r>
      <w:r>
        <w:rPr>
          <w:rFonts w:hint="eastAsia" w:ascii="仿宋" w:hAnsi="仿宋" w:eastAsia="仿宋" w:cs="仿宋"/>
          <w:kern w:val="0"/>
          <w:sz w:val="32"/>
          <w:szCs w:val="32"/>
          <w:lang w:eastAsia="zh-CN"/>
        </w:rPr>
        <w:t>。</w:t>
      </w:r>
    </w:p>
    <w:p w14:paraId="6EE62ED9">
      <w:pPr>
        <w:spacing w:line="600" w:lineRule="exact"/>
        <w:ind w:firstLine="640" w:firstLineChars="200"/>
        <w:jc w:val="both"/>
        <w:rPr>
          <w:rFonts w:ascii="仿宋" w:hAnsi="仿宋" w:eastAsia="仿宋" w:cs="仿宋"/>
          <w:kern w:val="0"/>
          <w:sz w:val="32"/>
          <w:szCs w:val="32"/>
        </w:rPr>
        <w:sectPr>
          <w:footerReference r:id="rId5" w:type="default"/>
          <w:pgSz w:w="11850" w:h="16783"/>
          <w:pgMar w:top="1440" w:right="1800" w:bottom="1440" w:left="1800" w:header="567" w:footer="992" w:gutter="0"/>
          <w:pgNumType w:fmt="upperRoman" w:start="1"/>
          <w:cols w:space="720" w:num="1"/>
          <w:docGrid w:type="lines" w:linePitch="312" w:charSpace="0"/>
        </w:sectPr>
      </w:pPr>
      <w:r>
        <w:rPr>
          <w:rFonts w:hint="eastAsia" w:ascii="仿宋" w:hAnsi="仿宋" w:eastAsia="仿宋" w:cs="仿宋"/>
          <w:kern w:val="0"/>
          <w:sz w:val="32"/>
          <w:szCs w:val="32"/>
        </w:rPr>
        <w:t>具体内容详见报告正文。</w:t>
      </w:r>
    </w:p>
    <w:p w14:paraId="388E6826">
      <w:pPr>
        <w:spacing w:line="600" w:lineRule="exact"/>
        <w:jc w:val="center"/>
        <w:outlineLvl w:val="9"/>
        <w:rPr>
          <w:rFonts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金陵西路支路道路建设项目（宝陵路、通河路）</w:t>
      </w:r>
    </w:p>
    <w:p w14:paraId="205E3B54">
      <w:pPr>
        <w:spacing w:line="600" w:lineRule="exact"/>
        <w:jc w:val="center"/>
        <w:outlineLvl w:val="9"/>
      </w:pPr>
      <w:bookmarkStart w:id="5" w:name="_Toc3207"/>
      <w:bookmarkStart w:id="6" w:name="_Toc3198"/>
      <w:r>
        <w:rPr>
          <w:rFonts w:hint="eastAsia" w:ascii="方正小标宋_GBK" w:hAnsi="方正小标宋_GBK" w:eastAsia="方正小标宋_GBK" w:cs="方正小标宋_GBK"/>
          <w:kern w:val="2"/>
          <w:sz w:val="36"/>
          <w:szCs w:val="36"/>
        </w:rPr>
        <w:t>绩效评价报告</w:t>
      </w:r>
      <w:bookmarkEnd w:id="5"/>
      <w:bookmarkEnd w:id="6"/>
    </w:p>
    <w:p w14:paraId="39C47F95">
      <w:pPr>
        <w:spacing w:line="600" w:lineRule="exact"/>
        <w:ind w:firstLine="640" w:firstLineChars="200"/>
        <w:jc w:val="both"/>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为进一步加强财政资金管理，强化支出责任和效率意识，增加财政资金的使用效益，更好的</w:t>
      </w:r>
      <w:r>
        <w:rPr>
          <w:rFonts w:hint="eastAsia" w:ascii="仿宋" w:hAnsi="仿宋" w:eastAsia="仿宋" w:cs="仿宋"/>
          <w:kern w:val="0"/>
          <w:sz w:val="32"/>
          <w:szCs w:val="32"/>
          <w:lang w:eastAsia="zh-CN"/>
        </w:rPr>
        <w:t>地</w:t>
      </w:r>
      <w:bookmarkStart w:id="85" w:name="_GoBack"/>
      <w:bookmarkEnd w:id="85"/>
      <w:r>
        <w:rPr>
          <w:rFonts w:hint="eastAsia" w:ascii="仿宋" w:hAnsi="仿宋" w:eastAsia="仿宋" w:cs="仿宋"/>
          <w:kern w:val="0"/>
          <w:sz w:val="32"/>
          <w:szCs w:val="32"/>
        </w:rPr>
        <w:t>化资源配置，控制节约成本、提升公共产品质量和公共服务水平，</w:t>
      </w:r>
      <w:r>
        <w:rPr>
          <w:rFonts w:hint="eastAsia" w:ascii="仿宋" w:hAnsi="仿宋" w:eastAsia="仿宋" w:cs="仿宋"/>
          <w:kern w:val="0"/>
          <w:sz w:val="32"/>
          <w:szCs w:val="32"/>
          <w:lang w:val="en-US" w:eastAsia="zh-CN"/>
        </w:rPr>
        <w:t>依据文件</w:t>
      </w:r>
      <w:r>
        <w:rPr>
          <w:rFonts w:hint="eastAsia" w:ascii="仿宋" w:hAnsi="仿宋" w:eastAsia="仿宋" w:cs="仿宋"/>
          <w:kern w:val="0"/>
          <w:sz w:val="32"/>
          <w:szCs w:val="32"/>
          <w:lang w:eastAsia="zh-CN"/>
        </w:rPr>
        <w:t>《关于做好</w:t>
      </w:r>
      <w:r>
        <w:rPr>
          <w:rFonts w:hint="eastAsia" w:ascii="仿宋" w:hAnsi="仿宋" w:eastAsia="仿宋" w:cs="仿宋"/>
          <w:kern w:val="0"/>
          <w:sz w:val="32"/>
          <w:szCs w:val="32"/>
          <w:lang w:val="en-US" w:eastAsia="zh-CN"/>
        </w:rPr>
        <w:t>2024年财政重点绩效评价工作的通知</w:t>
      </w:r>
      <w:r>
        <w:rPr>
          <w:rFonts w:hint="eastAsia" w:ascii="仿宋" w:hAnsi="仿宋" w:eastAsia="仿宋" w:cs="仿宋"/>
          <w:kern w:val="0"/>
          <w:sz w:val="32"/>
          <w:szCs w:val="32"/>
        </w:rPr>
        <w:t>》（宝金财〔</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号）</w:t>
      </w:r>
      <w:r>
        <w:rPr>
          <w:rFonts w:hint="eastAsia" w:ascii="仿宋" w:hAnsi="仿宋" w:eastAsia="仿宋" w:cs="仿宋"/>
          <w:kern w:val="0"/>
          <w:sz w:val="32"/>
          <w:szCs w:val="32"/>
          <w:lang w:eastAsia="zh-CN"/>
        </w:rPr>
        <w:t>具体要求，</w:t>
      </w:r>
      <w:r>
        <w:rPr>
          <w:rFonts w:hint="eastAsia" w:ascii="仿宋" w:hAnsi="仿宋" w:eastAsia="仿宋" w:cs="仿宋"/>
          <w:kern w:val="0"/>
          <w:sz w:val="32"/>
          <w:szCs w:val="32"/>
          <w:lang w:val="en-US" w:eastAsia="zh-CN"/>
        </w:rPr>
        <w:t>我局</w:t>
      </w:r>
      <w:r>
        <w:rPr>
          <w:rFonts w:hint="eastAsia" w:ascii="仿宋" w:hAnsi="仿宋" w:eastAsia="仿宋" w:cs="仿宋"/>
          <w:kern w:val="0"/>
          <w:sz w:val="32"/>
          <w:szCs w:val="32"/>
        </w:rPr>
        <w:t>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对金陵西路支路道路建设项目（宝陵路、通河路）</w:t>
      </w:r>
      <w:r>
        <w:rPr>
          <w:rFonts w:hint="eastAsia" w:ascii="仿宋" w:hAnsi="仿宋" w:eastAsia="仿宋" w:cs="仿宋"/>
          <w:kern w:val="0"/>
          <w:sz w:val="32"/>
          <w:szCs w:val="32"/>
          <w:lang w:val="en-US" w:eastAsia="zh-CN"/>
        </w:rPr>
        <w:t>开展了事后</w:t>
      </w:r>
      <w:r>
        <w:rPr>
          <w:rFonts w:hint="eastAsia" w:ascii="仿宋" w:hAnsi="仿宋" w:eastAsia="仿宋" w:cs="仿宋"/>
          <w:kern w:val="0"/>
          <w:sz w:val="32"/>
          <w:szCs w:val="32"/>
        </w:rPr>
        <w:t>绩效评价。现将评价情况报告如下：</w:t>
      </w:r>
    </w:p>
    <w:p w14:paraId="4A1E012F">
      <w:pPr>
        <w:spacing w:before="104" w:line="600" w:lineRule="exact"/>
        <w:ind w:firstLine="672"/>
        <w:outlineLvl w:val="0"/>
        <w:rPr>
          <w:rFonts w:ascii="黑体" w:hAnsi="黑体" w:eastAsia="黑体" w:cs="黑体"/>
          <w:spacing w:val="-2"/>
          <w:sz w:val="32"/>
          <w:szCs w:val="32"/>
        </w:rPr>
      </w:pPr>
      <w:bookmarkStart w:id="10" w:name="_Toc2210"/>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0BEBB9F2">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4850"/>
      <w:bookmarkStart w:id="13" w:name="_Toc8340"/>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5CCABFB1">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1.项目背景</w:t>
      </w:r>
    </w:p>
    <w:p w14:paraId="630B02E9">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为加快金台区城市市政基础设施建设步伐，补齐城镇污水收集和处理设施短板，改善城区环境，根据宝鸡市人民政府办公室制定的《关于印发宝鸡市城市品质提升行动的方案（2021-2023年）》的通知（宝政办发〔2021〕13号），金台区</w:t>
      </w:r>
      <w:r>
        <w:rPr>
          <w:rFonts w:hint="eastAsia" w:ascii="仿宋" w:hAnsi="仿宋" w:eastAsia="仿宋" w:cs="仿宋"/>
          <w:kern w:val="0"/>
          <w:sz w:val="32"/>
          <w:szCs w:val="32"/>
          <w:lang w:eastAsia="zh-CN"/>
        </w:rPr>
        <w:t>住房和城乡建设局</w:t>
      </w:r>
      <w:r>
        <w:rPr>
          <w:rFonts w:ascii="仿宋" w:hAnsi="仿宋" w:eastAsia="仿宋" w:cs="仿宋"/>
          <w:kern w:val="0"/>
          <w:sz w:val="32"/>
          <w:szCs w:val="32"/>
        </w:rPr>
        <w:t>设立“宝鸡市金台区陵湾三路、货场东路等6条道路提升改造”项目。本次评价范围为“金陵西路支路道路建设项目（宝陵路、通河路）”。项目主管部门为金台区</w:t>
      </w:r>
      <w:r>
        <w:rPr>
          <w:rFonts w:hint="eastAsia" w:ascii="仿宋" w:hAnsi="仿宋" w:eastAsia="仿宋" w:cs="仿宋"/>
          <w:kern w:val="0"/>
          <w:sz w:val="32"/>
          <w:szCs w:val="32"/>
          <w:lang w:eastAsia="zh-CN"/>
        </w:rPr>
        <w:t>住房和城乡建设局</w:t>
      </w:r>
      <w:r>
        <w:rPr>
          <w:rFonts w:ascii="仿宋" w:hAnsi="仿宋" w:eastAsia="仿宋" w:cs="仿宋"/>
          <w:kern w:val="0"/>
          <w:sz w:val="32"/>
          <w:szCs w:val="32"/>
        </w:rPr>
        <w:t>并由金台区</w:t>
      </w:r>
      <w:r>
        <w:rPr>
          <w:rFonts w:hint="eastAsia" w:ascii="仿宋" w:hAnsi="仿宋" w:eastAsia="仿宋" w:cs="仿宋"/>
          <w:kern w:val="0"/>
          <w:sz w:val="32"/>
          <w:szCs w:val="32"/>
          <w:lang w:eastAsia="zh-CN"/>
        </w:rPr>
        <w:t>住房和城乡建设局</w:t>
      </w:r>
      <w:r>
        <w:rPr>
          <w:rFonts w:ascii="仿宋" w:hAnsi="仿宋" w:eastAsia="仿宋" w:cs="仿宋"/>
          <w:kern w:val="0"/>
          <w:sz w:val="32"/>
          <w:szCs w:val="32"/>
        </w:rPr>
        <w:t>实施。项目预算资金</w:t>
      </w:r>
      <w:r>
        <w:rPr>
          <w:rFonts w:hint="eastAsia" w:ascii="仿宋" w:hAnsi="仿宋" w:eastAsia="仿宋" w:cs="仿宋"/>
          <w:kern w:val="0"/>
          <w:sz w:val="32"/>
          <w:szCs w:val="32"/>
          <w:lang w:val="en-US" w:eastAsia="zh-CN"/>
        </w:rPr>
        <w:t>380</w:t>
      </w:r>
      <w:r>
        <w:rPr>
          <w:rFonts w:ascii="仿宋" w:hAnsi="仿宋" w:eastAsia="仿宋" w:cs="仿宋"/>
          <w:kern w:val="0"/>
          <w:sz w:val="32"/>
          <w:szCs w:val="32"/>
        </w:rPr>
        <w:t>万元，项目到位资金</w:t>
      </w:r>
      <w:r>
        <w:rPr>
          <w:rFonts w:hint="eastAsia" w:ascii="仿宋" w:hAnsi="仿宋" w:eastAsia="仿宋" w:cs="仿宋"/>
          <w:kern w:val="0"/>
          <w:sz w:val="32"/>
          <w:szCs w:val="32"/>
          <w:lang w:val="en-US" w:eastAsia="zh-CN"/>
        </w:rPr>
        <w:t>38</w:t>
      </w:r>
      <w:r>
        <w:rPr>
          <w:rFonts w:ascii="仿宋" w:hAnsi="仿宋" w:eastAsia="仿宋" w:cs="仿宋"/>
          <w:kern w:val="0"/>
          <w:sz w:val="32"/>
          <w:szCs w:val="32"/>
        </w:rPr>
        <w:t>0万元，项目支出</w:t>
      </w:r>
      <w:r>
        <w:rPr>
          <w:rFonts w:hint="eastAsia" w:ascii="仿宋" w:hAnsi="仿宋" w:eastAsia="仿宋" w:cs="仿宋"/>
          <w:kern w:val="0"/>
          <w:sz w:val="32"/>
          <w:szCs w:val="32"/>
        </w:rPr>
        <w:t>324.5</w:t>
      </w:r>
      <w:r>
        <w:rPr>
          <w:rFonts w:ascii="仿宋" w:hAnsi="仿宋" w:eastAsia="仿宋" w:cs="仿宋"/>
          <w:kern w:val="0"/>
          <w:sz w:val="32"/>
          <w:szCs w:val="32"/>
        </w:rPr>
        <w:t>万元，项目资金支付</w:t>
      </w:r>
      <w:r>
        <w:rPr>
          <w:rFonts w:hint="eastAsia" w:ascii="仿宋" w:hAnsi="仿宋" w:eastAsia="仿宋" w:cs="仿宋"/>
          <w:kern w:val="0"/>
          <w:sz w:val="32"/>
          <w:szCs w:val="32"/>
        </w:rPr>
        <w:t>324.5</w:t>
      </w:r>
      <w:r>
        <w:rPr>
          <w:rFonts w:ascii="仿宋" w:hAnsi="仿宋" w:eastAsia="仿宋" w:cs="仿宋"/>
          <w:kern w:val="0"/>
          <w:sz w:val="32"/>
          <w:szCs w:val="32"/>
        </w:rPr>
        <w:t>万元，项目结余资金</w:t>
      </w:r>
      <w:r>
        <w:rPr>
          <w:rFonts w:hint="eastAsia" w:ascii="仿宋" w:hAnsi="仿宋" w:eastAsia="仿宋" w:cs="仿宋"/>
          <w:kern w:val="0"/>
          <w:sz w:val="32"/>
          <w:szCs w:val="32"/>
          <w:lang w:val="en-US" w:eastAsia="zh-CN"/>
        </w:rPr>
        <w:t>55.5</w:t>
      </w:r>
      <w:r>
        <w:rPr>
          <w:rFonts w:ascii="仿宋" w:hAnsi="仿宋" w:eastAsia="仿宋" w:cs="仿宋"/>
          <w:kern w:val="0"/>
          <w:sz w:val="32"/>
          <w:szCs w:val="32"/>
        </w:rPr>
        <w:t>万元。</w:t>
      </w:r>
    </w:p>
    <w:p w14:paraId="38B45606">
      <w:pPr>
        <w:spacing w:line="600" w:lineRule="exact"/>
        <w:ind w:firstLine="643" w:firstLineChars="200"/>
        <w:jc w:val="left"/>
        <w:rPr>
          <w:rFonts w:hint="eastAsia" w:ascii="仿宋" w:hAnsi="仿宋" w:eastAsia="仿宋" w:cs="仿宋"/>
          <w:b/>
          <w:bCs/>
          <w:kern w:val="0"/>
          <w:sz w:val="32"/>
          <w:szCs w:val="32"/>
        </w:rPr>
      </w:pPr>
      <w:bookmarkStart w:id="15" w:name="_Toc2902"/>
      <w:bookmarkStart w:id="16" w:name="_Toc19838"/>
      <w:bookmarkStart w:id="17" w:name="_Toc30940"/>
      <w:bookmarkStart w:id="18" w:name="_Toc24420"/>
      <w:bookmarkStart w:id="19" w:name="_Toc5307_WPSOffice_Level2"/>
      <w:bookmarkStart w:id="20" w:name="_Toc6691"/>
      <w:r>
        <w:rPr>
          <w:rFonts w:hint="eastAsia" w:ascii="仿宋" w:hAnsi="仿宋" w:eastAsia="仿宋" w:cs="仿宋"/>
          <w:b/>
          <w:bCs/>
          <w:kern w:val="0"/>
          <w:sz w:val="32"/>
          <w:szCs w:val="32"/>
        </w:rPr>
        <w:t>2.项目主要内容</w:t>
      </w:r>
    </w:p>
    <w:p w14:paraId="53A62168">
      <w:pPr>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1、宝陵路：东起金陵西路，西至宝平路，为片区支路。主要建设内容为：新建混凝土路面长898.683米、宽5.5米，新建人行道664.5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；铺设雨水管网297米，绿化及路灯工程等。</w:t>
      </w:r>
    </w:p>
    <w:p w14:paraId="04746E49">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2、通河路：南起北庵东街，东接金陵西路，位于尚景苑小区北侧，金陵湾一期南侧，为片区内支路。主要建设内容为：新建混凝土路面长293.41米、宽9米，新建人行道1760.46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；铺设雨水管网329米，污水管网208米，绿化及路灯工程等。</w:t>
      </w:r>
    </w:p>
    <w:p w14:paraId="1912801F">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3.项目实施情况</w:t>
      </w:r>
    </w:p>
    <w:p w14:paraId="0EACDB58">
      <w:pPr>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1、宝陵路道路建设项目</w:t>
      </w:r>
    </w:p>
    <w:p w14:paraId="51C34863">
      <w:pPr>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项目于2023年5月10日在《陕西采购与招标网》发布公告，2023年7月6日开标，陕西广汇建筑有限公司于2023年7月10日取得中标通知书，于2023年7月11日与宝鸡市金台区住房和城乡建设局签订合同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项目于2023年7月1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日开工，</w:t>
      </w:r>
      <w:r>
        <w:rPr>
          <w:rFonts w:hint="eastAsia" w:ascii="仿宋" w:hAnsi="仿宋" w:eastAsia="仿宋" w:cs="仿宋"/>
          <w:kern w:val="0"/>
          <w:sz w:val="32"/>
          <w:szCs w:val="32"/>
          <w:lang w:val="en-US" w:eastAsia="zh-CN"/>
        </w:rPr>
        <w:t>2023年12月完工。</w:t>
      </w:r>
    </w:p>
    <w:p w14:paraId="1EAFDD38">
      <w:pPr>
        <w:numPr>
          <w:ilvl w:val="0"/>
          <w:numId w:val="0"/>
        </w:numPr>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rPr>
        <w:t>通河路道路建设项目</w:t>
      </w:r>
    </w:p>
    <w:p w14:paraId="54622C27">
      <w:pPr>
        <w:numPr>
          <w:ilvl w:val="0"/>
          <w:numId w:val="0"/>
        </w:num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项目于2023年5月10日在《陕西采购与招标网》发布公告，2023年7月6日开标，陕西万仕航项目管理有限公司于2023年7月10日取得中标通知书，与宝鸡市金台区住房和城乡建设局签订合同。项目于2023年7月1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日开工，</w:t>
      </w:r>
      <w:r>
        <w:rPr>
          <w:rFonts w:hint="eastAsia" w:ascii="仿宋" w:hAnsi="仿宋" w:eastAsia="仿宋" w:cs="仿宋"/>
          <w:kern w:val="0"/>
          <w:sz w:val="32"/>
          <w:szCs w:val="32"/>
          <w:lang w:val="en-US" w:eastAsia="zh-CN"/>
        </w:rPr>
        <w:t>2023年12月完工。</w:t>
      </w:r>
    </w:p>
    <w:p w14:paraId="5F1C84AF">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4.项目资金投入情况</w:t>
      </w:r>
    </w:p>
    <w:p w14:paraId="6B9F9512">
      <w:pPr>
        <w:adjustRightInd w:val="0"/>
        <w:snapToGrid w:val="0"/>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宝鸡市金台区财政局于2023年3月23日以《关于下达2023年第一批新增一般债券资金的通知》（宝金财预字〔2023〕3号）文件向宝鸡市金台区住房和城乡建设局下达金陵西路支路道路建设项目（宝陵路、通河路）资金380万元。</w:t>
      </w:r>
    </w:p>
    <w:p w14:paraId="3E30929E">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5.项目支出和资金使用情况</w:t>
      </w:r>
    </w:p>
    <w:p w14:paraId="4869E2C4">
      <w:pPr>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1、宝陵路道路建设项目</w:t>
      </w:r>
    </w:p>
    <w:p w14:paraId="281C959C">
      <w:pPr>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项目于2023年12月完工，验收尚未通过。</w:t>
      </w:r>
      <w:r>
        <w:rPr>
          <w:rFonts w:hint="eastAsia" w:ascii="仿宋" w:hAnsi="仿宋" w:eastAsia="仿宋" w:cs="仿宋"/>
          <w:kern w:val="0"/>
          <w:sz w:val="32"/>
          <w:szCs w:val="32"/>
        </w:rPr>
        <w:t>项目金额为167.16万元，截至2024年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月31日，已支付158.8万元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支付进度95%</w:t>
      </w:r>
      <w:r>
        <w:rPr>
          <w:rFonts w:hint="eastAsia" w:ascii="仿宋" w:hAnsi="仿宋" w:eastAsia="仿宋" w:cs="仿宋"/>
          <w:kern w:val="0"/>
          <w:sz w:val="32"/>
          <w:szCs w:val="32"/>
        </w:rPr>
        <w:t>。</w:t>
      </w:r>
    </w:p>
    <w:p w14:paraId="76F19A93">
      <w:pPr>
        <w:numPr>
          <w:ilvl w:val="0"/>
          <w:numId w:val="0"/>
        </w:numPr>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rPr>
        <w:t>通河路道路建设项目</w:t>
      </w:r>
    </w:p>
    <w:p w14:paraId="193C16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项目于2023年12月完工，验收尚未通过。</w:t>
      </w:r>
      <w:r>
        <w:rPr>
          <w:rFonts w:hint="eastAsia" w:ascii="仿宋" w:hAnsi="仿宋" w:eastAsia="仿宋" w:cs="仿宋"/>
          <w:kern w:val="0"/>
          <w:sz w:val="32"/>
          <w:szCs w:val="32"/>
        </w:rPr>
        <w:t>项目金额为230.06万元，截至2024年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月31日，已支付165.7万元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支付进度72.02%</w:t>
      </w:r>
      <w:r>
        <w:rPr>
          <w:rFonts w:hint="eastAsia" w:ascii="仿宋" w:hAnsi="仿宋" w:eastAsia="仿宋" w:cs="仿宋"/>
          <w:kern w:val="0"/>
          <w:sz w:val="32"/>
          <w:szCs w:val="32"/>
        </w:rPr>
        <w:t>。</w:t>
      </w:r>
    </w:p>
    <w:p w14:paraId="088CB3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kern w:val="0"/>
          <w:sz w:val="32"/>
          <w:szCs w:val="32"/>
        </w:rPr>
        <w:t>以上支付资金共计324.5万元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支付进度85.39%</w:t>
      </w:r>
      <w:r>
        <w:rPr>
          <w:rFonts w:hint="eastAsia" w:ascii="仿宋" w:hAnsi="仿宋" w:eastAsia="仿宋" w:cs="仿宋"/>
          <w:kern w:val="0"/>
          <w:sz w:val="32"/>
          <w:szCs w:val="32"/>
        </w:rPr>
        <w:t>。</w:t>
      </w:r>
    </w:p>
    <w:p w14:paraId="69CA5545">
      <w:pPr>
        <w:spacing w:line="600" w:lineRule="exact"/>
        <w:ind w:firstLine="643" w:firstLineChars="200"/>
        <w:outlineLvl w:val="1"/>
        <w:rPr>
          <w:rFonts w:ascii="楷体" w:hAnsi="楷体" w:eastAsia="楷体" w:cs="楷体"/>
          <w:b/>
          <w:bCs/>
          <w:kern w:val="0"/>
          <w:sz w:val="32"/>
          <w:szCs w:val="32"/>
        </w:rPr>
      </w:pPr>
      <w:bookmarkStart w:id="21" w:name="_Toc14016"/>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2"/>
        <w:gridCol w:w="1437"/>
        <w:gridCol w:w="1500"/>
        <w:gridCol w:w="2819"/>
        <w:gridCol w:w="1868"/>
      </w:tblGrid>
      <w:tr w14:paraId="5695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restart"/>
            <w:shd w:val="clear" w:color="auto" w:fill="auto"/>
            <w:vAlign w:val="center"/>
          </w:tcPr>
          <w:p w14:paraId="5A784BE6">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bookmarkStart w:id="22" w:name="_Toc22895"/>
            <w:bookmarkStart w:id="23" w:name="_Toc8421"/>
            <w:bookmarkStart w:id="24" w:name="_Toc25596"/>
            <w:bookmarkStart w:id="25" w:name="_Toc29537"/>
            <w:bookmarkStart w:id="26" w:name="_Hlk2370114"/>
            <w:bookmarkStart w:id="27" w:name="_Toc3241_WPSOffice_Level1"/>
            <w:bookmarkStart w:id="28" w:name="_Toc16072"/>
            <w:bookmarkStart w:id="29" w:name="_Toc8245_WPSOffice_Level1"/>
            <w:bookmarkStart w:id="30" w:name="_Toc29155_WPSOffice_Level1"/>
            <w:bookmarkStart w:id="31" w:name="_Toc28175_WPSOffice_Level1"/>
            <w:bookmarkStart w:id="32" w:name="_Toc21915"/>
            <w:bookmarkStart w:id="33" w:name="_Toc28206"/>
            <w:bookmarkStart w:id="34" w:name="_Toc18785"/>
            <w:bookmarkStart w:id="35" w:name="_Toc6828_WPSOffice_Level1"/>
            <w:bookmarkStart w:id="36" w:name="_Toc11420_WPSOffice_Level1"/>
            <w:bookmarkStart w:id="37" w:name="_Toc751_WPSOffice_Level1"/>
            <w:bookmarkStart w:id="38" w:name="_Toc29074"/>
            <w:bookmarkStart w:id="39" w:name="_Toc6281_WPSOffice_Level1"/>
            <w:r>
              <w:rPr>
                <w:rFonts w:hint="eastAsia" w:ascii="仿宋" w:hAnsi="仿宋" w:eastAsia="仿宋" w:cs="仿宋"/>
                <w:i w:val="0"/>
                <w:iCs w:val="0"/>
                <w:color w:val="000000"/>
                <w:sz w:val="24"/>
                <w:szCs w:val="24"/>
                <w:u w:val="none"/>
                <w:lang w:val="en-US" w:eastAsia="zh-CN"/>
              </w:rPr>
              <w:t>年度</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总体</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目标</w:t>
            </w:r>
          </w:p>
        </w:tc>
        <w:tc>
          <w:tcPr>
            <w:tcW w:w="4502" w:type="pct"/>
            <w:gridSpan w:val="4"/>
            <w:shd w:val="clear" w:color="auto" w:fill="auto"/>
            <w:noWrap/>
            <w:vAlign w:val="center"/>
          </w:tcPr>
          <w:p w14:paraId="1283C7E9">
            <w:pPr>
              <w:keepNext w:val="0"/>
              <w:keepLines w:val="0"/>
              <w:suppressLineNumbers w:val="0"/>
              <w:spacing w:before="0" w:beforeAutospacing="0" w:after="0" w:afterAutospacing="0"/>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目标1：</w:t>
            </w:r>
            <w:r>
              <w:rPr>
                <w:rFonts w:hint="default" w:ascii="仿宋" w:hAnsi="仿宋" w:eastAsia="仿宋" w:cs="仿宋"/>
                <w:i w:val="0"/>
                <w:iCs w:val="0"/>
                <w:color w:val="000000"/>
                <w:sz w:val="24"/>
                <w:szCs w:val="24"/>
                <w:u w:val="none"/>
                <w:lang w:val="en-US" w:eastAsia="zh-CN"/>
              </w:rPr>
              <w:t>新建混凝土路面</w:t>
            </w:r>
            <w:r>
              <w:rPr>
                <w:rFonts w:hint="eastAsia" w:ascii="仿宋" w:hAnsi="仿宋" w:eastAsia="仿宋" w:cs="仿宋"/>
                <w:i w:val="0"/>
                <w:iCs w:val="0"/>
                <w:color w:val="auto"/>
                <w:sz w:val="24"/>
                <w:szCs w:val="24"/>
                <w:u w:val="none"/>
                <w:lang w:val="en-US" w:eastAsia="zh-CN"/>
              </w:rPr>
              <w:t>7583.4465平方米</w:t>
            </w:r>
          </w:p>
        </w:tc>
      </w:tr>
      <w:tr w14:paraId="5454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vAlign w:val="center"/>
          </w:tcPr>
          <w:p w14:paraId="733336E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4502" w:type="pct"/>
            <w:gridSpan w:val="4"/>
            <w:shd w:val="clear" w:color="auto" w:fill="auto"/>
            <w:noWrap/>
            <w:vAlign w:val="center"/>
          </w:tcPr>
          <w:p w14:paraId="270CF1FD">
            <w:pPr>
              <w:keepNext w:val="0"/>
              <w:keepLines w:val="0"/>
              <w:suppressLineNumbers w:val="0"/>
              <w:spacing w:before="0" w:beforeAutospacing="0" w:after="0" w:afterAutospacing="0"/>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目标2：新建污水管道</w:t>
            </w:r>
            <w:r>
              <w:rPr>
                <w:rFonts w:hint="eastAsia" w:ascii="仿宋" w:hAnsi="仿宋" w:eastAsia="仿宋" w:cs="仿宋"/>
                <w:i w:val="0"/>
                <w:iCs w:val="0"/>
                <w:color w:val="auto"/>
                <w:sz w:val="24"/>
                <w:szCs w:val="24"/>
                <w:u w:val="none"/>
                <w:lang w:val="en-US" w:eastAsia="zh-CN"/>
              </w:rPr>
              <w:t>208米</w:t>
            </w:r>
          </w:p>
        </w:tc>
      </w:tr>
      <w:tr w14:paraId="45BD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vAlign w:val="center"/>
          </w:tcPr>
          <w:p w14:paraId="2E4247B0">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4502" w:type="pct"/>
            <w:gridSpan w:val="4"/>
            <w:shd w:val="clear" w:color="auto" w:fill="auto"/>
            <w:vAlign w:val="center"/>
          </w:tcPr>
          <w:p w14:paraId="5F0ECA1F">
            <w:pPr>
              <w:keepNext w:val="0"/>
              <w:keepLines w:val="0"/>
              <w:suppressLineNumbers w:val="0"/>
              <w:spacing w:before="0" w:beforeAutospacing="0" w:after="0" w:afterAutospacing="0"/>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目标3：新建雨水管道</w:t>
            </w:r>
            <w:r>
              <w:rPr>
                <w:rFonts w:hint="eastAsia" w:ascii="仿宋" w:hAnsi="仿宋" w:eastAsia="仿宋" w:cs="仿宋"/>
                <w:i w:val="0"/>
                <w:iCs w:val="0"/>
                <w:color w:val="auto"/>
                <w:sz w:val="24"/>
                <w:szCs w:val="24"/>
                <w:u w:val="none"/>
                <w:lang w:val="en-US" w:eastAsia="zh-CN"/>
              </w:rPr>
              <w:t>626米</w:t>
            </w:r>
          </w:p>
        </w:tc>
      </w:tr>
      <w:tr w14:paraId="3AA3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vAlign w:val="center"/>
          </w:tcPr>
          <w:p w14:paraId="33E2EEF6">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4502" w:type="pct"/>
            <w:gridSpan w:val="4"/>
            <w:shd w:val="clear" w:color="auto" w:fill="auto"/>
            <w:vAlign w:val="center"/>
          </w:tcPr>
          <w:p w14:paraId="4A79D182">
            <w:pPr>
              <w:keepNext w:val="0"/>
              <w:keepLines w:val="0"/>
              <w:suppressLineNumbers w:val="0"/>
              <w:spacing w:before="0" w:beforeAutospacing="0" w:after="0" w:afterAutospacing="0"/>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目标4：新建人行道</w:t>
            </w:r>
            <w:r>
              <w:rPr>
                <w:rFonts w:hint="eastAsia" w:ascii="仿宋" w:hAnsi="仿宋" w:eastAsia="仿宋" w:cs="仿宋"/>
                <w:i w:val="0"/>
                <w:iCs w:val="0"/>
                <w:color w:val="auto"/>
                <w:sz w:val="24"/>
                <w:szCs w:val="24"/>
                <w:highlight w:val="none"/>
                <w:u w:val="none"/>
                <w:lang w:val="en-US" w:eastAsia="zh-CN"/>
              </w:rPr>
              <w:t>2424.96平方米</w:t>
            </w:r>
          </w:p>
        </w:tc>
      </w:tr>
      <w:tr w14:paraId="729C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restart"/>
            <w:shd w:val="clear" w:color="auto" w:fill="auto"/>
            <w:noWrap/>
            <w:vAlign w:val="center"/>
          </w:tcPr>
          <w:p w14:paraId="372B18F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年度绩效指标</w:t>
            </w:r>
          </w:p>
        </w:tc>
        <w:tc>
          <w:tcPr>
            <w:tcW w:w="848" w:type="pct"/>
            <w:shd w:val="clear" w:color="auto" w:fill="auto"/>
            <w:noWrap/>
            <w:vAlign w:val="center"/>
          </w:tcPr>
          <w:p w14:paraId="4387913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一级指标</w:t>
            </w:r>
          </w:p>
        </w:tc>
        <w:tc>
          <w:tcPr>
            <w:tcW w:w="885" w:type="pct"/>
            <w:shd w:val="clear" w:color="auto" w:fill="auto"/>
            <w:noWrap/>
            <w:vAlign w:val="center"/>
          </w:tcPr>
          <w:p w14:paraId="7590F68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二级指标</w:t>
            </w:r>
          </w:p>
        </w:tc>
        <w:tc>
          <w:tcPr>
            <w:tcW w:w="1664" w:type="pct"/>
            <w:shd w:val="clear" w:color="auto" w:fill="auto"/>
            <w:noWrap/>
            <w:vAlign w:val="center"/>
          </w:tcPr>
          <w:p w14:paraId="0410FCD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指标内容</w:t>
            </w:r>
          </w:p>
        </w:tc>
        <w:tc>
          <w:tcPr>
            <w:tcW w:w="1103" w:type="pct"/>
            <w:shd w:val="clear" w:color="auto" w:fill="auto"/>
            <w:noWrap/>
            <w:vAlign w:val="center"/>
          </w:tcPr>
          <w:p w14:paraId="1D0C46F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指标值</w:t>
            </w:r>
          </w:p>
        </w:tc>
      </w:tr>
      <w:tr w14:paraId="74F1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1B83096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restart"/>
            <w:shd w:val="clear" w:color="auto" w:fill="auto"/>
            <w:noWrap/>
            <w:vAlign w:val="center"/>
          </w:tcPr>
          <w:p w14:paraId="7810C642">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产出指标</w:t>
            </w:r>
          </w:p>
        </w:tc>
        <w:tc>
          <w:tcPr>
            <w:tcW w:w="885" w:type="pct"/>
            <w:vMerge w:val="restart"/>
            <w:shd w:val="clear" w:color="auto" w:fill="auto"/>
            <w:noWrap/>
            <w:vAlign w:val="center"/>
          </w:tcPr>
          <w:p w14:paraId="633362E6">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数量指标</w:t>
            </w:r>
          </w:p>
        </w:tc>
        <w:tc>
          <w:tcPr>
            <w:tcW w:w="1664" w:type="pct"/>
            <w:shd w:val="clear" w:color="auto" w:fill="auto"/>
            <w:noWrap/>
            <w:vAlign w:val="center"/>
          </w:tcPr>
          <w:p w14:paraId="7FF0A688">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新建混凝土路面</w:t>
            </w:r>
          </w:p>
        </w:tc>
        <w:tc>
          <w:tcPr>
            <w:tcW w:w="1103" w:type="pct"/>
            <w:shd w:val="clear" w:color="auto" w:fill="auto"/>
            <w:noWrap/>
            <w:vAlign w:val="center"/>
          </w:tcPr>
          <w:p w14:paraId="33763C4A">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u w:val="none"/>
                <w:lang w:val="en-US" w:eastAsia="zh-CN"/>
              </w:rPr>
              <w:t>7583.4465平方米</w:t>
            </w:r>
          </w:p>
        </w:tc>
      </w:tr>
      <w:tr w14:paraId="31F7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493692D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01B34CB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vMerge w:val="continue"/>
            <w:shd w:val="clear" w:color="auto" w:fill="auto"/>
            <w:noWrap/>
            <w:vAlign w:val="center"/>
          </w:tcPr>
          <w:p w14:paraId="4754402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664" w:type="pct"/>
            <w:shd w:val="clear" w:color="auto" w:fill="auto"/>
            <w:noWrap/>
            <w:vAlign w:val="center"/>
          </w:tcPr>
          <w:p w14:paraId="52DB66F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新建污水管道</w:t>
            </w:r>
          </w:p>
        </w:tc>
        <w:tc>
          <w:tcPr>
            <w:tcW w:w="1103" w:type="pct"/>
            <w:shd w:val="clear" w:color="auto" w:fill="auto"/>
            <w:noWrap/>
            <w:vAlign w:val="center"/>
          </w:tcPr>
          <w:p w14:paraId="6264E59E">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u w:val="none"/>
                <w:lang w:val="en-US" w:eastAsia="zh-CN"/>
              </w:rPr>
              <w:t>208米</w:t>
            </w:r>
          </w:p>
        </w:tc>
      </w:tr>
      <w:tr w14:paraId="7AB3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526858D2">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6355F6E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vMerge w:val="continue"/>
            <w:shd w:val="clear" w:color="auto" w:fill="auto"/>
            <w:noWrap/>
            <w:vAlign w:val="center"/>
          </w:tcPr>
          <w:p w14:paraId="55FEE44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664" w:type="pct"/>
            <w:shd w:val="clear" w:color="auto" w:fill="auto"/>
            <w:noWrap/>
            <w:vAlign w:val="center"/>
          </w:tcPr>
          <w:p w14:paraId="78929E9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新建雨水管道</w:t>
            </w:r>
          </w:p>
        </w:tc>
        <w:tc>
          <w:tcPr>
            <w:tcW w:w="1103" w:type="pct"/>
            <w:shd w:val="clear" w:color="auto" w:fill="auto"/>
            <w:noWrap/>
            <w:vAlign w:val="center"/>
          </w:tcPr>
          <w:p w14:paraId="5205E7BF">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u w:val="none"/>
                <w:lang w:val="en-US" w:eastAsia="zh-CN"/>
              </w:rPr>
              <w:t>626米</w:t>
            </w:r>
          </w:p>
        </w:tc>
      </w:tr>
      <w:tr w14:paraId="6F35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7E01CE8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0B2E746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vMerge w:val="continue"/>
            <w:shd w:val="clear" w:color="auto" w:fill="auto"/>
            <w:noWrap/>
            <w:vAlign w:val="center"/>
          </w:tcPr>
          <w:p w14:paraId="315CF607">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664" w:type="pct"/>
            <w:shd w:val="clear" w:color="auto" w:fill="auto"/>
            <w:noWrap/>
            <w:vAlign w:val="center"/>
          </w:tcPr>
          <w:p w14:paraId="67E5695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新建人行道</w:t>
            </w:r>
          </w:p>
        </w:tc>
        <w:tc>
          <w:tcPr>
            <w:tcW w:w="1103" w:type="pct"/>
            <w:shd w:val="clear" w:color="auto" w:fill="auto"/>
            <w:noWrap/>
            <w:vAlign w:val="center"/>
          </w:tcPr>
          <w:p w14:paraId="6F3C2A2B">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highlight w:val="none"/>
                <w:u w:val="none"/>
                <w:lang w:val="en-US" w:eastAsia="zh-CN"/>
              </w:rPr>
              <w:t>2424.96平方米</w:t>
            </w:r>
          </w:p>
        </w:tc>
      </w:tr>
      <w:tr w14:paraId="283F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5DDF657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73AD55A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shd w:val="clear" w:color="auto" w:fill="auto"/>
            <w:noWrap/>
            <w:vAlign w:val="center"/>
          </w:tcPr>
          <w:p w14:paraId="70F54C5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质量指标</w:t>
            </w:r>
          </w:p>
        </w:tc>
        <w:tc>
          <w:tcPr>
            <w:tcW w:w="1664" w:type="pct"/>
            <w:shd w:val="clear" w:color="auto" w:fill="auto"/>
            <w:noWrap/>
            <w:vAlign w:val="center"/>
          </w:tcPr>
          <w:p w14:paraId="38D2CE74">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项目验收合格率</w:t>
            </w:r>
          </w:p>
        </w:tc>
        <w:tc>
          <w:tcPr>
            <w:tcW w:w="1103" w:type="pct"/>
            <w:shd w:val="clear" w:color="auto" w:fill="auto"/>
            <w:noWrap/>
            <w:vAlign w:val="center"/>
          </w:tcPr>
          <w:p w14:paraId="75D4D44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324E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69A2E96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6A38227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shd w:val="clear" w:color="auto" w:fill="auto"/>
            <w:noWrap/>
            <w:vAlign w:val="center"/>
          </w:tcPr>
          <w:p w14:paraId="4949720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时效指标</w:t>
            </w:r>
          </w:p>
        </w:tc>
        <w:tc>
          <w:tcPr>
            <w:tcW w:w="1664" w:type="pct"/>
            <w:shd w:val="clear" w:color="auto" w:fill="auto"/>
            <w:noWrap/>
            <w:vAlign w:val="center"/>
          </w:tcPr>
          <w:p w14:paraId="43F0B14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项目完成及时率</w:t>
            </w:r>
          </w:p>
        </w:tc>
        <w:tc>
          <w:tcPr>
            <w:tcW w:w="1103" w:type="pct"/>
            <w:shd w:val="clear" w:color="auto" w:fill="auto"/>
            <w:noWrap/>
            <w:vAlign w:val="center"/>
          </w:tcPr>
          <w:p w14:paraId="46FC06A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3433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4AD58F87">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247AF2B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shd w:val="clear" w:color="auto" w:fill="auto"/>
            <w:noWrap/>
            <w:vAlign w:val="center"/>
          </w:tcPr>
          <w:p w14:paraId="66DE6C7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成本指标</w:t>
            </w:r>
          </w:p>
        </w:tc>
        <w:tc>
          <w:tcPr>
            <w:tcW w:w="1664" w:type="pct"/>
            <w:shd w:val="clear" w:color="auto" w:fill="auto"/>
            <w:noWrap/>
            <w:vAlign w:val="center"/>
          </w:tcPr>
          <w:p w14:paraId="13FF875C">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项目总成本</w:t>
            </w:r>
          </w:p>
        </w:tc>
        <w:tc>
          <w:tcPr>
            <w:tcW w:w="1103" w:type="pct"/>
            <w:shd w:val="clear" w:color="auto" w:fill="auto"/>
            <w:noWrap/>
            <w:vAlign w:val="center"/>
          </w:tcPr>
          <w:p w14:paraId="3F710EC9">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380万元</w:t>
            </w:r>
          </w:p>
        </w:tc>
      </w:tr>
      <w:tr w14:paraId="0E24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1BA7102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restart"/>
            <w:shd w:val="clear" w:color="auto" w:fill="auto"/>
            <w:noWrap/>
            <w:vAlign w:val="center"/>
          </w:tcPr>
          <w:p w14:paraId="1C66B886">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效益指标</w:t>
            </w:r>
          </w:p>
        </w:tc>
        <w:tc>
          <w:tcPr>
            <w:tcW w:w="885" w:type="pct"/>
            <w:vMerge w:val="restart"/>
            <w:shd w:val="clear" w:color="auto" w:fill="auto"/>
            <w:noWrap/>
            <w:vAlign w:val="center"/>
          </w:tcPr>
          <w:p w14:paraId="55B56EC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社会效益指标</w:t>
            </w:r>
          </w:p>
        </w:tc>
        <w:tc>
          <w:tcPr>
            <w:tcW w:w="1664" w:type="pct"/>
            <w:shd w:val="clear" w:color="auto" w:fill="auto"/>
            <w:noWrap/>
            <w:vAlign w:val="center"/>
          </w:tcPr>
          <w:p w14:paraId="378D7C4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居民生活幸福指数提高</w:t>
            </w:r>
          </w:p>
        </w:tc>
        <w:tc>
          <w:tcPr>
            <w:tcW w:w="1103" w:type="pct"/>
            <w:shd w:val="clear" w:color="auto" w:fill="auto"/>
            <w:noWrap/>
            <w:vAlign w:val="center"/>
          </w:tcPr>
          <w:p w14:paraId="41C2293D">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持续提升</w:t>
            </w:r>
          </w:p>
        </w:tc>
      </w:tr>
      <w:tr w14:paraId="5DC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7D4992F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0D0F9FC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vMerge w:val="continue"/>
            <w:shd w:val="clear" w:color="auto" w:fill="auto"/>
            <w:noWrap/>
            <w:vAlign w:val="center"/>
          </w:tcPr>
          <w:p w14:paraId="11D2920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664" w:type="pct"/>
            <w:shd w:val="clear" w:color="auto" w:fill="auto"/>
            <w:noWrap/>
            <w:vAlign w:val="center"/>
          </w:tcPr>
          <w:p w14:paraId="640AFA72">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促进招商引资与就业</w:t>
            </w:r>
          </w:p>
        </w:tc>
        <w:tc>
          <w:tcPr>
            <w:tcW w:w="1103" w:type="pct"/>
            <w:shd w:val="clear" w:color="auto" w:fill="auto"/>
            <w:noWrap/>
            <w:vAlign w:val="center"/>
          </w:tcPr>
          <w:p w14:paraId="10490378">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i w:val="0"/>
                <w:iCs w:val="0"/>
                <w:color w:val="000000"/>
                <w:sz w:val="24"/>
                <w:szCs w:val="24"/>
                <w:u w:val="none"/>
                <w:lang w:val="en-US" w:eastAsia="zh-CN"/>
              </w:rPr>
              <w:t>持续提升</w:t>
            </w:r>
          </w:p>
        </w:tc>
      </w:tr>
      <w:tr w14:paraId="6EAA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1435938A">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vMerge w:val="continue"/>
            <w:shd w:val="clear" w:color="auto" w:fill="auto"/>
            <w:noWrap/>
            <w:vAlign w:val="center"/>
          </w:tcPr>
          <w:p w14:paraId="40C77CA2">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85" w:type="pct"/>
            <w:shd w:val="clear" w:color="auto" w:fill="auto"/>
            <w:noWrap/>
            <w:vAlign w:val="center"/>
          </w:tcPr>
          <w:p w14:paraId="72868F28">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生态效益指标</w:t>
            </w:r>
          </w:p>
        </w:tc>
        <w:tc>
          <w:tcPr>
            <w:tcW w:w="1664" w:type="pct"/>
            <w:shd w:val="clear" w:color="auto" w:fill="auto"/>
            <w:noWrap/>
            <w:vAlign w:val="center"/>
          </w:tcPr>
          <w:p w14:paraId="7FB8870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改善城市环境，节能减排</w:t>
            </w:r>
          </w:p>
        </w:tc>
        <w:tc>
          <w:tcPr>
            <w:tcW w:w="1103" w:type="pct"/>
            <w:shd w:val="clear" w:color="auto" w:fill="auto"/>
            <w:noWrap/>
            <w:vAlign w:val="center"/>
          </w:tcPr>
          <w:p w14:paraId="396AB90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持续提升</w:t>
            </w:r>
          </w:p>
        </w:tc>
      </w:tr>
      <w:tr w14:paraId="551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97" w:type="pct"/>
            <w:vMerge w:val="continue"/>
            <w:shd w:val="clear" w:color="auto" w:fill="auto"/>
            <w:noWrap/>
            <w:textDirection w:val="tbRlV"/>
            <w:vAlign w:val="center"/>
          </w:tcPr>
          <w:p w14:paraId="63C292E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848" w:type="pct"/>
            <w:shd w:val="clear" w:color="auto" w:fill="auto"/>
            <w:noWrap/>
            <w:vAlign w:val="center"/>
          </w:tcPr>
          <w:p w14:paraId="645C558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满意度指标</w:t>
            </w:r>
          </w:p>
        </w:tc>
        <w:tc>
          <w:tcPr>
            <w:tcW w:w="885" w:type="pct"/>
            <w:shd w:val="clear" w:color="auto" w:fill="auto"/>
            <w:vAlign w:val="center"/>
          </w:tcPr>
          <w:p w14:paraId="2D00ACDA">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服务对象</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满意度指标</w:t>
            </w:r>
          </w:p>
        </w:tc>
        <w:tc>
          <w:tcPr>
            <w:tcW w:w="1664" w:type="pct"/>
            <w:shd w:val="clear" w:color="auto" w:fill="auto"/>
            <w:noWrap/>
            <w:vAlign w:val="center"/>
          </w:tcPr>
          <w:p w14:paraId="554505B8">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群众满意度指标</w:t>
            </w:r>
          </w:p>
        </w:tc>
        <w:tc>
          <w:tcPr>
            <w:tcW w:w="1103" w:type="pct"/>
            <w:shd w:val="clear" w:color="auto" w:fill="auto"/>
            <w:noWrap/>
            <w:vAlign w:val="center"/>
          </w:tcPr>
          <w:p w14:paraId="406D38B8">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bl>
    <w:p w14:paraId="05096C1F">
      <w:pPr>
        <w:spacing w:before="104" w:line="600" w:lineRule="exact"/>
        <w:ind w:firstLine="672"/>
        <w:outlineLvl w:val="0"/>
        <w:rPr>
          <w:rFonts w:ascii="黑体" w:hAnsi="黑体" w:eastAsia="黑体" w:cs="黑体"/>
          <w:spacing w:val="-2"/>
          <w:sz w:val="32"/>
          <w:szCs w:val="32"/>
        </w:rPr>
      </w:pPr>
      <w:r>
        <w:rPr>
          <w:rFonts w:hint="eastAsia" w:ascii="黑体" w:hAnsi="黑体" w:eastAsia="黑体" w:cs="黑体"/>
          <w:spacing w:val="-2"/>
          <w:sz w:val="32"/>
          <w:szCs w:val="32"/>
        </w:rPr>
        <w:t>二、绩效评价工作开展情况</w:t>
      </w:r>
      <w:bookmarkEnd w:id="22"/>
      <w:bookmarkEnd w:id="23"/>
      <w:bookmarkEnd w:id="24"/>
      <w:bookmarkStart w:id="40" w:name="_Toc4270"/>
      <w:bookmarkStart w:id="41" w:name="_Toc1319"/>
      <w:bookmarkStart w:id="42" w:name="_Toc30013"/>
      <w:bookmarkStart w:id="43" w:name="_Toc1360"/>
    </w:p>
    <w:p w14:paraId="5812FD33">
      <w:pPr>
        <w:spacing w:before="104" w:line="600" w:lineRule="exact"/>
        <w:ind w:firstLine="672"/>
        <w:outlineLvl w:val="1"/>
      </w:pPr>
      <w:bookmarkStart w:id="44" w:name="_Toc18535"/>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21321F4E">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本次绩效评价的对象为金陵西路支路道路建设项目（宝陵路、通河路）。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38C98FEE">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53B84BC1">
      <w:pPr>
        <w:spacing w:line="600" w:lineRule="exact"/>
        <w:ind w:firstLine="643" w:firstLineChars="200"/>
        <w:outlineLvl w:val="1"/>
        <w:rPr>
          <w:rFonts w:ascii="楷体" w:hAnsi="楷体" w:eastAsia="楷体" w:cs="楷体"/>
          <w:b/>
          <w:bCs/>
          <w:kern w:val="0"/>
          <w:sz w:val="32"/>
          <w:szCs w:val="32"/>
        </w:rPr>
      </w:pPr>
      <w:bookmarkStart w:id="45" w:name="_Toc14910"/>
      <w:bookmarkStart w:id="46" w:name="_Toc18097"/>
      <w:bookmarkStart w:id="47" w:name="_Toc17204"/>
      <w:bookmarkStart w:id="48" w:name="_Toc7231"/>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5FB48CCA">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1.绩效评价原则</w:t>
      </w:r>
    </w:p>
    <w:p w14:paraId="705E3DBD">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（1）科学规范原则。严格执行规定的程序，按照科学可行的要求，采用定量与定性分析相结合的方法开展绩效评价工作。</w:t>
      </w:r>
    </w:p>
    <w:p w14:paraId="0A2CC622">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505AC44C">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（3）政策相符原则。制定评价工作方案、现场评价表格及项目评价实施工作均应严格执行有关政策和管理规定。</w:t>
      </w:r>
    </w:p>
    <w:p w14:paraId="43870D6E">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2EF63731">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0E372101">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（6）独立评价原则。以第三方的身份独立开展评价活动，不受任何机构和个人的干预和影响，独立</w:t>
      </w:r>
      <w:r>
        <w:rPr>
          <w:rFonts w:hint="eastAsia" w:ascii="仿宋" w:hAnsi="仿宋" w:eastAsia="仿宋" w:cs="仿宋"/>
          <w:kern w:val="0"/>
          <w:sz w:val="32"/>
          <w:szCs w:val="32"/>
          <w:lang w:eastAsia="zh-CN"/>
        </w:rPr>
        <w:t>作出评价</w:t>
      </w:r>
      <w:r>
        <w:rPr>
          <w:rFonts w:hint="eastAsia" w:ascii="仿宋" w:hAnsi="仿宋" w:eastAsia="仿宋" w:cs="仿宋"/>
          <w:kern w:val="0"/>
          <w:sz w:val="32"/>
          <w:szCs w:val="32"/>
        </w:rPr>
        <w:t xml:space="preserve">结论。 </w:t>
      </w:r>
    </w:p>
    <w:p w14:paraId="68205AC1">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13B3B7C2">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4F66CF0D">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6C6643BB">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2.评价指标体系</w:t>
      </w:r>
    </w:p>
    <w:p w14:paraId="0E100749">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等有关规定，结合项目实际情况，本次评价共设置决策指标、过程指标、产出指标、效益指标4个一级指标，对一级指标细分为12个二级指标，对二级指标细分为22个三级指标。</w:t>
      </w:r>
    </w:p>
    <w:p w14:paraId="58841736">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17分、过程指标赋予23分、产出指标赋予32分、效益指标赋予28分，同时根据二、三级指标的重要性进行权重的分解。具体指标详见附件1《绩效评价指标体系及评分表》。</w:t>
      </w:r>
    </w:p>
    <w:p w14:paraId="5854B13B">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3.评价方法</w:t>
      </w:r>
    </w:p>
    <w:p w14:paraId="50E10F8B">
      <w:pPr>
        <w:spacing w:line="600" w:lineRule="exact"/>
        <w:ind w:firstLine="640" w:firstLineChars="200"/>
        <w:jc w:val="both"/>
        <w:rPr>
          <w:rFonts w:ascii="仿宋" w:hAnsi="仿宋" w:eastAsia="仿宋" w:cs="仿宋"/>
          <w:kern w:val="0"/>
          <w:sz w:val="32"/>
          <w:szCs w:val="32"/>
        </w:rPr>
      </w:pPr>
      <w:bookmarkStart w:id="50" w:name="_Toc29066"/>
      <w:bookmarkStart w:id="51" w:name="_Toc1910"/>
      <w:bookmarkStart w:id="52" w:name="_Toc19283"/>
      <w:r>
        <w:rPr>
          <w:rFonts w:ascii="仿宋" w:hAnsi="仿宋" w:eastAsia="仿宋" w:cs="仿宋"/>
          <w:kern w:val="0"/>
          <w:sz w:val="32"/>
          <w:szCs w:val="32"/>
        </w:rPr>
        <w:t>本次评价由</w:t>
      </w:r>
      <w:r>
        <w:rPr>
          <w:rFonts w:hint="eastAsia" w:ascii="仿宋" w:hAnsi="仿宋" w:eastAsia="仿宋" w:cs="仿宋"/>
          <w:kern w:val="0"/>
          <w:sz w:val="32"/>
          <w:szCs w:val="32"/>
          <w:lang w:val="en-US" w:eastAsia="zh-CN"/>
        </w:rPr>
        <w:t>财政局</w:t>
      </w:r>
      <w:r>
        <w:rPr>
          <w:rFonts w:ascii="仿宋" w:hAnsi="仿宋" w:eastAsia="仿宋" w:cs="仿宋"/>
          <w:kern w:val="0"/>
          <w:sz w:val="32"/>
          <w:szCs w:val="32"/>
        </w:rPr>
        <w:t>组织实施。评价以访谈、材料核查、座谈、问卷调查、选点抽查为基础，坚持定量优先、简便有效的原则，综合运用比较法、因素分析法等方法，对金陵西路支路道路建设项目（宝陵路、通河路）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DF5D316">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5CBA264A">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5B551913">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04AB58C9">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71E423F1">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609132A9">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32085314">
      <w:pPr>
        <w:spacing w:line="600" w:lineRule="exact"/>
        <w:ind w:firstLine="640" w:firstLineChars="200"/>
        <w:jc w:val="both"/>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55559F34">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4.</w:t>
      </w:r>
      <w:bookmarkEnd w:id="50"/>
      <w:bookmarkEnd w:id="51"/>
      <w:r>
        <w:rPr>
          <w:rFonts w:hint="eastAsia" w:ascii="仿宋" w:hAnsi="仿宋" w:eastAsia="仿宋" w:cs="仿宋"/>
          <w:b/>
          <w:bCs/>
          <w:kern w:val="0"/>
          <w:sz w:val="32"/>
          <w:szCs w:val="32"/>
        </w:rPr>
        <w:t>评价结果等级划分</w:t>
      </w:r>
    </w:p>
    <w:p w14:paraId="0D84EE31">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本次绩效评价结果采取评分和评级相结合的方式，评价结论分为四级：评价得分大于或等于90分为优，80分（含）-90分为良，60分（含）-80分为中，小于60分为差。</w:t>
      </w:r>
    </w:p>
    <w:bookmarkEnd w:id="25"/>
    <w:bookmarkEnd w:id="26"/>
    <w:bookmarkEnd w:id="27"/>
    <w:bookmarkEnd w:id="28"/>
    <w:bookmarkEnd w:id="29"/>
    <w:bookmarkEnd w:id="30"/>
    <w:bookmarkEnd w:id="31"/>
    <w:bookmarkEnd w:id="32"/>
    <w:bookmarkEnd w:id="52"/>
    <w:p w14:paraId="1BAF4880">
      <w:pPr>
        <w:spacing w:line="600" w:lineRule="exact"/>
        <w:ind w:firstLine="643" w:firstLineChars="200"/>
        <w:outlineLvl w:val="1"/>
        <w:rPr>
          <w:rFonts w:ascii="楷体" w:hAnsi="楷体" w:eastAsia="楷体" w:cs="楷体"/>
          <w:b/>
          <w:bCs/>
          <w:kern w:val="0"/>
          <w:sz w:val="32"/>
          <w:szCs w:val="32"/>
        </w:rPr>
      </w:pPr>
      <w:bookmarkStart w:id="53" w:name="_Toc17254"/>
      <w:bookmarkStart w:id="54" w:name="_Toc23298"/>
      <w:bookmarkStart w:id="55" w:name="_Toc3346"/>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6E79FDBC">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1.前期准备阶段</w:t>
      </w:r>
    </w:p>
    <w:p w14:paraId="6EC4F66F">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（1）成立评价工作小组。由</w:t>
      </w:r>
      <w:r>
        <w:rPr>
          <w:rFonts w:hint="eastAsia" w:ascii="仿宋" w:hAnsi="仿宋" w:eastAsia="仿宋" w:cs="仿宋"/>
          <w:kern w:val="0"/>
          <w:sz w:val="32"/>
          <w:szCs w:val="32"/>
          <w:lang w:val="en-US" w:eastAsia="zh-CN"/>
        </w:rPr>
        <w:t>财政局</w:t>
      </w:r>
      <w:r>
        <w:rPr>
          <w:rFonts w:hint="eastAsia" w:ascii="仿宋" w:hAnsi="仿宋" w:eastAsia="仿宋" w:cs="仿宋"/>
          <w:kern w:val="0"/>
          <w:sz w:val="32"/>
          <w:szCs w:val="32"/>
        </w:rPr>
        <w:t>相关业务股室成</w:t>
      </w:r>
      <w:r>
        <w:rPr>
          <w:rFonts w:hint="eastAsia" w:ascii="仿宋" w:hAnsi="仿宋" w:eastAsia="仿宋" w:cs="仿宋"/>
          <w:kern w:val="0"/>
          <w:sz w:val="32"/>
          <w:szCs w:val="32"/>
          <w:lang w:val="en-US" w:eastAsia="zh-CN"/>
        </w:rPr>
        <w:t>立</w:t>
      </w:r>
      <w:r>
        <w:rPr>
          <w:rFonts w:hint="eastAsia" w:ascii="仿宋" w:hAnsi="仿宋" w:eastAsia="仿宋" w:cs="仿宋"/>
          <w:kern w:val="0"/>
          <w:sz w:val="32"/>
          <w:szCs w:val="32"/>
        </w:rPr>
        <w:t>评价工作小组</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财政局</w:t>
      </w:r>
      <w:r>
        <w:rPr>
          <w:rFonts w:hint="eastAsia" w:ascii="仿宋" w:hAnsi="仿宋" w:eastAsia="仿宋" w:cs="仿宋"/>
          <w:kern w:val="0"/>
          <w:sz w:val="32"/>
          <w:szCs w:val="32"/>
        </w:rPr>
        <w:t>统一组织，召开绩效评价工作集中进点布置会</w:t>
      </w:r>
      <w:r>
        <w:rPr>
          <w:rFonts w:hint="eastAsia" w:ascii="仿宋" w:hAnsi="仿宋" w:eastAsia="仿宋" w:cs="仿宋"/>
          <w:kern w:val="0"/>
          <w:sz w:val="32"/>
          <w:szCs w:val="32"/>
          <w:lang w:eastAsia="zh-CN"/>
        </w:rPr>
        <w:t>暨</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5417C512">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5D969F28">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38D3FA7C">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2.组织实施阶段</w:t>
      </w:r>
    </w:p>
    <w:p w14:paraId="37FE5540">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48D494AE">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071650E8">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3.分析评价阶段</w:t>
      </w:r>
    </w:p>
    <w:p w14:paraId="2DD220A6">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672BAA22">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4.撰写报告阶段</w:t>
      </w:r>
    </w:p>
    <w:p w14:paraId="617E1E51">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5337E857">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6DABE1E0">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（3）反馈征求意见。评价小组将评价的初步结论，统一交</w:t>
      </w:r>
      <w:r>
        <w:rPr>
          <w:rFonts w:hint="eastAsia" w:ascii="仿宋" w:hAnsi="仿宋" w:eastAsia="仿宋" w:cs="仿宋"/>
          <w:kern w:val="0"/>
          <w:sz w:val="32"/>
          <w:szCs w:val="32"/>
          <w:highlight w:val="none"/>
          <w:lang w:val="en-US" w:eastAsia="zh-CN"/>
        </w:rPr>
        <w:t>宝鸡市金台区财政局</w:t>
      </w:r>
      <w:r>
        <w:rPr>
          <w:rFonts w:hint="eastAsia" w:ascii="仿宋" w:hAnsi="仿宋" w:eastAsia="仿宋" w:cs="仿宋"/>
          <w:kern w:val="0"/>
          <w:sz w:val="32"/>
          <w:szCs w:val="32"/>
        </w:rPr>
        <w:t>，并由其负责反馈到资金主管部门，征求对被评价单位意见。</w:t>
      </w:r>
    </w:p>
    <w:p w14:paraId="6750EFE0">
      <w:pPr>
        <w:spacing w:line="600" w:lineRule="exact"/>
        <w:ind w:firstLine="640" w:firstLineChars="200"/>
        <w:jc w:val="both"/>
        <w:rPr>
          <w:rFonts w:ascii="仿宋" w:hAnsi="仿宋" w:eastAsia="仿宋" w:cs="仿宋"/>
          <w:kern w:val="0"/>
          <w:sz w:val="32"/>
          <w:szCs w:val="32"/>
          <w:highlight w:val="yellow"/>
        </w:rPr>
      </w:pPr>
      <w:r>
        <w:rPr>
          <w:rFonts w:hint="eastAsia" w:ascii="仿宋" w:hAnsi="仿宋" w:eastAsia="仿宋" w:cs="仿宋"/>
          <w:kern w:val="0"/>
          <w:sz w:val="32"/>
          <w:szCs w:val="32"/>
        </w:rPr>
        <w:t>（4）完成正式报告。结合被评价单位的反馈意见，撰写形成正式报告，</w:t>
      </w:r>
      <w:r>
        <w:rPr>
          <w:rFonts w:hint="eastAsia" w:ascii="仿宋" w:hAnsi="仿宋" w:eastAsia="仿宋" w:cs="仿宋"/>
          <w:kern w:val="0"/>
          <w:sz w:val="32"/>
          <w:szCs w:val="32"/>
          <w:highlight w:val="none"/>
        </w:rPr>
        <w:t>按照要求，</w:t>
      </w:r>
      <w:r>
        <w:rPr>
          <w:rFonts w:hint="eastAsia" w:ascii="仿宋" w:hAnsi="仿宋" w:eastAsia="仿宋" w:cs="仿宋"/>
          <w:kern w:val="0"/>
          <w:sz w:val="32"/>
          <w:szCs w:val="32"/>
          <w:highlight w:val="none"/>
          <w:lang w:val="en-US" w:eastAsia="zh-CN"/>
        </w:rPr>
        <w:t>评价组</w:t>
      </w:r>
      <w:r>
        <w:rPr>
          <w:rFonts w:hint="eastAsia" w:ascii="仿宋" w:hAnsi="仿宋" w:eastAsia="仿宋" w:cs="仿宋"/>
          <w:kern w:val="0"/>
          <w:sz w:val="32"/>
          <w:szCs w:val="32"/>
          <w:highlight w:val="none"/>
        </w:rPr>
        <w:t>汇总后将评价结果上报财政局。</w:t>
      </w:r>
    </w:p>
    <w:p w14:paraId="4C55280F">
      <w:pPr>
        <w:spacing w:line="60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5.评价结果反馈阶段</w:t>
      </w:r>
    </w:p>
    <w:p w14:paraId="391C6EB8">
      <w:p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绩效评价结束后，由评价小组提出整改建议，业务股室审定后，将评价报告反馈给资金使用部门。绩效评价结果在一定范围内公开，并作为安排下一年度预算安排的依据。</w:t>
      </w:r>
    </w:p>
    <w:p w14:paraId="51B01BA5">
      <w:pPr>
        <w:spacing w:before="104" w:line="600" w:lineRule="exact"/>
        <w:ind w:firstLine="672"/>
        <w:outlineLvl w:val="0"/>
        <w:rPr>
          <w:rFonts w:ascii="黑体" w:hAnsi="黑体" w:eastAsia="黑体" w:cs="黑体"/>
          <w:spacing w:val="-2"/>
          <w:sz w:val="32"/>
          <w:szCs w:val="32"/>
        </w:rPr>
      </w:pPr>
      <w:bookmarkStart w:id="58" w:name="_Toc21301"/>
      <w:r>
        <w:rPr>
          <w:rFonts w:hint="eastAsia" w:ascii="黑体" w:hAnsi="黑体" w:eastAsia="黑体" w:cs="黑体"/>
          <w:spacing w:val="-2"/>
          <w:sz w:val="32"/>
          <w:szCs w:val="32"/>
        </w:rPr>
        <w:t>三、综合评价情况及评价结论</w:t>
      </w:r>
      <w:bookmarkEnd w:id="56"/>
      <w:bookmarkEnd w:id="58"/>
    </w:p>
    <w:p w14:paraId="7F8252C0">
      <w:pPr>
        <w:adjustRightInd w:val="0"/>
        <w:snapToGrid w:val="0"/>
        <w:spacing w:line="600" w:lineRule="exact"/>
        <w:ind w:firstLine="640" w:firstLineChars="200"/>
        <w:jc w:val="both"/>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按照确定的评分细则，通过对各项指标逐一评价打分，金陵西路支路道路建设项目（宝陵路、通河路）绩效评价得分为8</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.4分，评价结果等级为“良”，评分情况详见下表。</w:t>
      </w:r>
    </w:p>
    <w:p w14:paraId="0AE75A5E">
      <w:pPr>
        <w:pStyle w:val="20"/>
        <w:jc w:val="center"/>
        <w:rPr>
          <w:rFonts w:ascii="仿宋" w:hAnsi="仿宋" w:eastAsia="仿宋" w:cs="仿宋"/>
          <w:kern w:val="0"/>
          <w:sz w:val="32"/>
          <w:szCs w:val="32"/>
        </w:rPr>
      </w:pPr>
      <w:r>
        <w:rPr>
          <w:rFonts w:ascii="仿宋" w:hAnsi="仿宋" w:eastAsia="仿宋" w:cs="仿宋"/>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3198B44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5049FA01">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13E658B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7E2A11BD">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0FFA5939">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025E1346">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23AB9C17">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7E628DF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FB9222E">
            <w:pPr>
              <w:jc w:val="center"/>
            </w:pPr>
            <w:r>
              <w:rPr>
                <w:rFonts w:ascii="仿宋" w:hAnsi="仿宋" w:eastAsia="仿宋" w:cs="仿宋"/>
                <w:b w:val="0"/>
                <w:sz w:val="32"/>
              </w:rPr>
              <w:t>决策指标</w:t>
            </w:r>
          </w:p>
        </w:tc>
        <w:tc>
          <w:p w14:paraId="6108C3D3">
            <w:pPr>
              <w:jc w:val="center"/>
            </w:pPr>
            <w:r>
              <w:rPr>
                <w:rFonts w:ascii="仿宋" w:hAnsi="仿宋" w:eastAsia="仿宋" w:cs="仿宋"/>
                <w:b w:val="0"/>
                <w:sz w:val="32"/>
              </w:rPr>
              <w:t>17</w:t>
            </w:r>
          </w:p>
        </w:tc>
        <w:tc>
          <w:p w14:paraId="0F5B581C">
            <w:pPr>
              <w:jc w:val="center"/>
            </w:pPr>
            <w:r>
              <w:rPr>
                <w:rFonts w:ascii="仿宋" w:hAnsi="仿宋" w:eastAsia="仿宋" w:cs="仿宋"/>
                <w:b w:val="0"/>
                <w:sz w:val="32"/>
              </w:rPr>
              <w:t>16</w:t>
            </w:r>
          </w:p>
        </w:tc>
        <w:tc>
          <w:p w14:paraId="6CEB4EBF">
            <w:pPr>
              <w:jc w:val="center"/>
            </w:pPr>
            <w:r>
              <w:rPr>
                <w:rFonts w:ascii="仿宋" w:hAnsi="仿宋" w:eastAsia="仿宋" w:cs="仿宋"/>
                <w:b w:val="0"/>
                <w:sz w:val="32"/>
              </w:rPr>
              <w:t>94.12%</w:t>
            </w:r>
          </w:p>
        </w:tc>
      </w:tr>
      <w:tr w14:paraId="722123F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0AE569A">
            <w:pPr>
              <w:jc w:val="center"/>
            </w:pPr>
            <w:r>
              <w:rPr>
                <w:rFonts w:ascii="仿宋" w:hAnsi="仿宋" w:eastAsia="仿宋" w:cs="仿宋"/>
                <w:b w:val="0"/>
                <w:sz w:val="32"/>
              </w:rPr>
              <w:t>过程指标</w:t>
            </w:r>
          </w:p>
        </w:tc>
        <w:tc>
          <w:p w14:paraId="4F0E4169">
            <w:pPr>
              <w:jc w:val="center"/>
            </w:pPr>
            <w:r>
              <w:rPr>
                <w:rFonts w:ascii="仿宋" w:hAnsi="仿宋" w:eastAsia="仿宋" w:cs="仿宋"/>
                <w:b w:val="0"/>
                <w:sz w:val="32"/>
              </w:rPr>
              <w:t>23</w:t>
            </w:r>
          </w:p>
        </w:tc>
        <w:tc>
          <w:p w14:paraId="751E342A">
            <w:pPr>
              <w:jc w:val="center"/>
            </w:pPr>
            <w:r>
              <w:rPr>
                <w:rFonts w:ascii="仿宋" w:hAnsi="仿宋" w:eastAsia="仿宋" w:cs="仿宋"/>
                <w:b w:val="0"/>
                <w:sz w:val="32"/>
              </w:rPr>
              <w:t>2</w:t>
            </w:r>
            <w:r>
              <w:rPr>
                <w:rFonts w:hint="eastAsia" w:ascii="仿宋" w:hAnsi="仿宋" w:eastAsia="仿宋" w:cs="仿宋"/>
                <w:b w:val="0"/>
                <w:sz w:val="32"/>
                <w:lang w:val="en-US" w:eastAsia="zh-CN"/>
              </w:rPr>
              <w:t>0</w:t>
            </w:r>
            <w:r>
              <w:rPr>
                <w:rFonts w:ascii="仿宋" w:hAnsi="仿宋" w:eastAsia="仿宋" w:cs="仿宋"/>
                <w:b w:val="0"/>
                <w:sz w:val="32"/>
              </w:rPr>
              <w:t>.4</w:t>
            </w:r>
          </w:p>
        </w:tc>
        <w:tc>
          <w:p w14:paraId="607AD934">
            <w:pPr>
              <w:jc w:val="center"/>
            </w:pPr>
            <w:r>
              <w:rPr>
                <w:rFonts w:hint="eastAsia" w:ascii="仿宋" w:hAnsi="仿宋" w:eastAsia="仿宋" w:cs="仿宋"/>
                <w:b w:val="0"/>
                <w:sz w:val="32"/>
                <w:lang w:val="en-US" w:eastAsia="zh-CN"/>
              </w:rPr>
              <w:t>88</w:t>
            </w:r>
            <w:r>
              <w:rPr>
                <w:rFonts w:ascii="仿宋" w:hAnsi="仿宋" w:eastAsia="仿宋" w:cs="仿宋"/>
                <w:b w:val="0"/>
                <w:sz w:val="32"/>
              </w:rPr>
              <w:t>.</w:t>
            </w:r>
            <w:r>
              <w:rPr>
                <w:rFonts w:hint="eastAsia" w:ascii="仿宋" w:hAnsi="仿宋" w:eastAsia="仿宋" w:cs="仿宋"/>
                <w:b w:val="0"/>
                <w:sz w:val="32"/>
                <w:lang w:val="en-US" w:eastAsia="zh-CN"/>
              </w:rPr>
              <w:t>7</w:t>
            </w:r>
            <w:r>
              <w:rPr>
                <w:rFonts w:ascii="仿宋" w:hAnsi="仿宋" w:eastAsia="仿宋" w:cs="仿宋"/>
                <w:b w:val="0"/>
                <w:sz w:val="32"/>
              </w:rPr>
              <w:t>%</w:t>
            </w:r>
          </w:p>
        </w:tc>
      </w:tr>
      <w:tr w14:paraId="58BCB32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670B25E">
            <w:pPr>
              <w:jc w:val="center"/>
            </w:pPr>
            <w:r>
              <w:rPr>
                <w:rFonts w:ascii="仿宋" w:hAnsi="仿宋" w:eastAsia="仿宋" w:cs="仿宋"/>
                <w:b w:val="0"/>
                <w:sz w:val="32"/>
              </w:rPr>
              <w:t>产出指标</w:t>
            </w:r>
          </w:p>
        </w:tc>
        <w:tc>
          <w:p w14:paraId="743CA98C">
            <w:pPr>
              <w:jc w:val="center"/>
            </w:pPr>
            <w:r>
              <w:rPr>
                <w:rFonts w:ascii="仿宋" w:hAnsi="仿宋" w:eastAsia="仿宋" w:cs="仿宋"/>
                <w:b w:val="0"/>
                <w:sz w:val="32"/>
              </w:rPr>
              <w:t>32</w:t>
            </w:r>
          </w:p>
        </w:tc>
        <w:tc>
          <w:p w14:paraId="7E7B67A2">
            <w:pPr>
              <w:jc w:val="center"/>
              <w:rPr>
                <w:rFonts w:hint="default" w:eastAsia="宋体"/>
                <w:lang w:val="en-US" w:eastAsia="zh-CN"/>
              </w:rPr>
            </w:pPr>
            <w:r>
              <w:rPr>
                <w:rFonts w:hint="eastAsia" w:ascii="仿宋" w:hAnsi="仿宋" w:eastAsia="仿宋" w:cs="仿宋"/>
                <w:b w:val="0"/>
                <w:sz w:val="32"/>
                <w:lang w:val="en-US" w:eastAsia="zh-CN"/>
              </w:rPr>
              <w:t>16</w:t>
            </w:r>
          </w:p>
        </w:tc>
        <w:tc>
          <w:p w14:paraId="037D4520">
            <w:pPr>
              <w:jc w:val="center"/>
            </w:pPr>
            <w:r>
              <w:rPr>
                <w:rFonts w:hint="eastAsia" w:ascii="仿宋" w:hAnsi="仿宋" w:eastAsia="仿宋" w:cs="仿宋"/>
                <w:b w:val="0"/>
                <w:sz w:val="32"/>
                <w:lang w:val="en-US" w:eastAsia="zh-CN"/>
              </w:rPr>
              <w:t>50</w:t>
            </w:r>
            <w:r>
              <w:rPr>
                <w:rFonts w:ascii="仿宋" w:hAnsi="仿宋" w:eastAsia="仿宋" w:cs="仿宋"/>
                <w:b w:val="0"/>
                <w:sz w:val="32"/>
              </w:rPr>
              <w:t>%</w:t>
            </w:r>
          </w:p>
        </w:tc>
      </w:tr>
      <w:tr w14:paraId="3F6E69B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7776534">
            <w:pPr>
              <w:jc w:val="center"/>
            </w:pPr>
            <w:r>
              <w:rPr>
                <w:rFonts w:ascii="仿宋" w:hAnsi="仿宋" w:eastAsia="仿宋" w:cs="仿宋"/>
                <w:b w:val="0"/>
                <w:sz w:val="32"/>
              </w:rPr>
              <w:t>效益指标</w:t>
            </w:r>
          </w:p>
        </w:tc>
        <w:tc>
          <w:p w14:paraId="74EB78BD">
            <w:pPr>
              <w:jc w:val="center"/>
            </w:pPr>
            <w:r>
              <w:rPr>
                <w:rFonts w:ascii="仿宋" w:hAnsi="仿宋" w:eastAsia="仿宋" w:cs="仿宋"/>
                <w:b w:val="0"/>
                <w:sz w:val="32"/>
              </w:rPr>
              <w:t>28</w:t>
            </w:r>
          </w:p>
        </w:tc>
        <w:tc>
          <w:p w14:paraId="245CE6D0">
            <w:pPr>
              <w:jc w:val="center"/>
            </w:pPr>
            <w:r>
              <w:rPr>
                <w:rFonts w:ascii="仿宋" w:hAnsi="仿宋" w:eastAsia="仿宋" w:cs="仿宋"/>
                <w:b w:val="0"/>
                <w:sz w:val="32"/>
              </w:rPr>
              <w:t>28</w:t>
            </w:r>
          </w:p>
        </w:tc>
        <w:tc>
          <w:p w14:paraId="0D4C2C1E">
            <w:pPr>
              <w:jc w:val="center"/>
            </w:pPr>
            <w:r>
              <w:rPr>
                <w:rFonts w:ascii="仿宋" w:hAnsi="仿宋" w:eastAsia="仿宋" w:cs="仿宋"/>
                <w:b w:val="0"/>
                <w:sz w:val="32"/>
              </w:rPr>
              <w:t>100%</w:t>
            </w:r>
          </w:p>
        </w:tc>
      </w:tr>
      <w:tr w14:paraId="78CC94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13C9584">
            <w:pPr>
              <w:jc w:val="center"/>
              <w:rPr>
                <w:rFonts w:hint="eastAsia" w:ascii="仿宋" w:hAnsi="仿宋" w:eastAsia="仿宋" w:cs="仿宋"/>
                <w:b w:val="0"/>
                <w:sz w:val="32"/>
                <w:lang w:val="en-US" w:eastAsia="zh-CN"/>
              </w:rPr>
            </w:pPr>
            <w:r>
              <w:rPr>
                <w:rFonts w:hint="eastAsia" w:ascii="仿宋" w:hAnsi="仿宋" w:eastAsia="仿宋" w:cs="仿宋"/>
                <w:b w:val="0"/>
                <w:sz w:val="32"/>
                <w:lang w:val="en-US" w:eastAsia="zh-CN"/>
              </w:rPr>
              <w:t>合计</w:t>
            </w:r>
          </w:p>
        </w:tc>
        <w:tc>
          <w:p w14:paraId="46A83382">
            <w:pPr>
              <w:jc w:val="center"/>
              <w:rPr>
                <w:rFonts w:hint="default" w:ascii="仿宋" w:hAnsi="仿宋" w:eastAsia="仿宋" w:cs="仿宋"/>
                <w:b w:val="0"/>
                <w:sz w:val="32"/>
                <w:lang w:val="en-US" w:eastAsia="zh-CN"/>
              </w:rPr>
            </w:pPr>
            <w:r>
              <w:rPr>
                <w:rFonts w:hint="eastAsia" w:ascii="仿宋" w:hAnsi="仿宋" w:eastAsia="仿宋" w:cs="仿宋"/>
                <w:b w:val="0"/>
                <w:sz w:val="32"/>
                <w:lang w:val="en-US" w:eastAsia="zh-CN"/>
              </w:rPr>
              <w:t>100</w:t>
            </w:r>
          </w:p>
        </w:tc>
        <w:tc>
          <w:p w14:paraId="6AD9178B">
            <w:pPr>
              <w:jc w:val="center"/>
              <w:rPr>
                <w:rFonts w:ascii="仿宋" w:hAnsi="仿宋" w:eastAsia="仿宋" w:cs="仿宋"/>
                <w:b w:val="0"/>
                <w:sz w:val="32"/>
              </w:rPr>
            </w:pPr>
            <w:r>
              <w:rPr>
                <w:rFonts w:hint="eastAsia" w:ascii="仿宋" w:hAnsi="仿宋" w:eastAsia="仿宋" w:cs="仿宋"/>
                <w:kern w:val="0"/>
                <w:sz w:val="32"/>
                <w:szCs w:val="32"/>
              </w:rPr>
              <w:t>8</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.4</w:t>
            </w:r>
          </w:p>
        </w:tc>
        <w:tc>
          <w:p w14:paraId="2FEA422D">
            <w:pPr>
              <w:jc w:val="center"/>
              <w:rPr>
                <w:rFonts w:hint="eastAsia" w:ascii="仿宋" w:hAnsi="仿宋" w:eastAsia="仿宋" w:cs="仿宋"/>
                <w:b w:val="0"/>
                <w:sz w:val="32"/>
                <w:lang w:val="en-US" w:eastAsia="zh-CN"/>
              </w:rPr>
            </w:pPr>
            <w:r>
              <w:rPr>
                <w:rFonts w:hint="eastAsia" w:ascii="仿宋" w:hAnsi="仿宋" w:eastAsia="仿宋" w:cs="仿宋"/>
                <w:kern w:val="0"/>
                <w:sz w:val="32"/>
                <w:szCs w:val="32"/>
              </w:rPr>
              <w:t>8</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p>
        </w:tc>
      </w:tr>
    </w:tbl>
    <w:p w14:paraId="70E38AC2">
      <w:pPr>
        <w:spacing w:before="104" w:line="600" w:lineRule="exact"/>
        <w:ind w:firstLine="672"/>
        <w:outlineLvl w:val="0"/>
        <w:rPr>
          <w:rFonts w:ascii="黑体" w:hAnsi="黑体" w:eastAsia="黑体" w:cs="黑体"/>
          <w:spacing w:val="-2"/>
          <w:sz w:val="32"/>
          <w:szCs w:val="32"/>
        </w:rPr>
      </w:pPr>
      <w:bookmarkStart w:id="60" w:name="_Toc24036"/>
      <w:r>
        <w:rPr>
          <w:rFonts w:hint="eastAsia" w:ascii="黑体" w:hAnsi="黑体" w:eastAsia="黑体" w:cs="黑体"/>
          <w:spacing w:val="-2"/>
          <w:sz w:val="32"/>
          <w:szCs w:val="32"/>
        </w:rPr>
        <w:t>四、</w:t>
      </w:r>
      <w:bookmarkEnd w:id="33"/>
      <w:bookmarkEnd w:id="34"/>
      <w:bookmarkEnd w:id="35"/>
      <w:r>
        <w:rPr>
          <w:rFonts w:hint="eastAsia" w:ascii="黑体" w:hAnsi="黑体" w:eastAsia="黑体" w:cs="黑体"/>
          <w:spacing w:val="-2"/>
          <w:sz w:val="32"/>
          <w:szCs w:val="32"/>
        </w:rPr>
        <w:t>绩效评价指标分析</w:t>
      </w:r>
      <w:bookmarkEnd w:id="36"/>
      <w:bookmarkEnd w:id="37"/>
      <w:bookmarkEnd w:id="38"/>
      <w:bookmarkEnd w:id="39"/>
      <w:bookmarkEnd w:id="57"/>
      <w:bookmarkEnd w:id="59"/>
      <w:bookmarkEnd w:id="60"/>
      <w:bookmarkStart w:id="61" w:name="_Toc24823_WPSOffice_Level2"/>
      <w:bookmarkStart w:id="62" w:name="_Toc17947"/>
      <w:bookmarkStart w:id="63" w:name="_Toc26570_WPSOffice_Level2"/>
      <w:bookmarkStart w:id="64" w:name="_Toc18549_WPSOffice_Level2"/>
      <w:bookmarkStart w:id="65" w:name="_Toc28988"/>
      <w:bookmarkStart w:id="66" w:name="_Toc4780_WPSOffice_Level2"/>
      <w:bookmarkStart w:id="67" w:name="_Toc379"/>
      <w:bookmarkStart w:id="68" w:name="_Hlk2366513"/>
    </w:p>
    <w:p w14:paraId="4A1A35D9">
      <w:pPr>
        <w:spacing w:line="600" w:lineRule="exact"/>
        <w:ind w:firstLine="643" w:firstLineChars="200"/>
        <w:outlineLvl w:val="1"/>
        <w:rPr>
          <w:rFonts w:hint="eastAsia" w:ascii="楷体" w:hAnsi="楷体" w:eastAsia="楷体" w:cs="楷体"/>
          <w:b/>
          <w:bCs/>
          <w:kern w:val="0"/>
          <w:sz w:val="32"/>
          <w:szCs w:val="32"/>
          <w:lang w:eastAsia="zh-CN"/>
        </w:rPr>
      </w:pPr>
      <w:bookmarkStart w:id="69" w:name="_Toc29117"/>
      <w:r>
        <w:rPr>
          <w:rFonts w:hint="eastAsia" w:ascii="楷体" w:hAnsi="楷体" w:eastAsia="楷体" w:cs="楷体"/>
          <w:b/>
          <w:bCs/>
          <w:kern w:val="0"/>
          <w:sz w:val="32"/>
          <w:szCs w:val="32"/>
          <w:lang w:eastAsia="zh-CN"/>
        </w:rPr>
        <w:t>（一）决策指标（满分17分，实得16分）</w:t>
      </w:r>
      <w:bookmarkEnd w:id="69"/>
    </w:p>
    <w:p w14:paraId="548A26FC">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1、项目立项（满分6分，实得6分）</w:t>
      </w:r>
    </w:p>
    <w:p w14:paraId="12203D6C">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（1）立项依据充分性（满分3分，实得3分）</w:t>
      </w:r>
    </w:p>
    <w:p w14:paraId="56D31A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根据宝鸡市人民政府办公室制定的《关于印发宝鸡市城市品质提升行动的方案（2021-2023年）》的通知（宝政办发〔2021〕13号），金台区</w:t>
      </w:r>
      <w:r>
        <w:rPr>
          <w:rFonts w:hint="eastAsia" w:ascii="仿宋" w:hAnsi="仿宋" w:eastAsia="仿宋" w:cs="仿宋"/>
          <w:kern w:val="0"/>
          <w:sz w:val="32"/>
          <w:szCs w:val="32"/>
          <w:lang w:eastAsia="zh-CN"/>
        </w:rPr>
        <w:t>住房和城乡</w:t>
      </w:r>
      <w:r>
        <w:rPr>
          <w:rFonts w:ascii="仿宋" w:hAnsi="仿宋" w:eastAsia="仿宋" w:cs="仿宋"/>
          <w:kern w:val="0"/>
          <w:sz w:val="32"/>
          <w:szCs w:val="32"/>
        </w:rPr>
        <w:t>建设局设立“宝鸡市金台区陵湾三路、货场东路等6条道路提升改造”项目。本次评价的项目为“金陵西路支路道路建设项目（宝陵路、通河路）”。经分析，项目立项符合国家法律法规、国民经济发展规划和相关政策，与部门职责范围相符，属于部门履职所需，符合行业发展规划和政策要求，属于公共财政支持范围，符合中央、地方事权支出责任划分原则，与相关部门同类项目或部门内部相关项目不重复。</w:t>
      </w:r>
    </w:p>
    <w:p w14:paraId="77B8E73E">
      <w:pPr>
        <w:spacing w:line="600" w:lineRule="exact"/>
        <w:ind w:left="197" w:firstLine="361" w:firstLineChars="113"/>
        <w:jc w:val="both"/>
        <w:rPr>
          <w:rFonts w:ascii="仿宋" w:hAnsi="仿宋" w:eastAsia="仿宋" w:cs="仿宋"/>
          <w:kern w:val="0"/>
          <w:sz w:val="32"/>
          <w:szCs w:val="32"/>
        </w:rPr>
      </w:pPr>
      <w:r>
        <w:rPr>
          <w:rFonts w:ascii="仿宋" w:hAnsi="仿宋" w:eastAsia="仿宋" w:cs="仿宋"/>
          <w:kern w:val="0"/>
          <w:sz w:val="32"/>
          <w:szCs w:val="32"/>
        </w:rPr>
        <w:t>根据评分标准，本指标满分3分，扣0分，评价得3分。</w:t>
      </w:r>
    </w:p>
    <w:p w14:paraId="72E24B2E">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（2）立项程序规范性（满分3分，实得3分）</w:t>
      </w:r>
    </w:p>
    <w:p w14:paraId="4166A7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由金台区住房和城乡建设局提出申请，列入部门预算，财政配套资金予以设立。经分析，项目按照规定的程序申请设立，审批文件、材料符合相关要求，事前已经过必要的可行性研究、风险评估、绩效评估、集体决策。</w:t>
      </w:r>
    </w:p>
    <w:p w14:paraId="11B5A5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根据评分标准，本指标满分3分，扣0分，评价得3分。</w:t>
      </w:r>
    </w:p>
    <w:p w14:paraId="006B4159">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2、绩效目标（满分7分，实得6分）</w:t>
      </w:r>
    </w:p>
    <w:p w14:paraId="77EB01C7">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（1）绩效目标合理性（满分4分，实得4分）</w:t>
      </w:r>
    </w:p>
    <w:p w14:paraId="7004BC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项目设置了进一步完善城区基础设施建设，显著</w:t>
      </w:r>
      <w:r>
        <w:rPr>
          <w:rFonts w:hint="eastAsia" w:ascii="仿宋" w:hAnsi="仿宋" w:eastAsia="仿宋" w:cs="仿宋"/>
          <w:kern w:val="0"/>
          <w:sz w:val="32"/>
          <w:szCs w:val="32"/>
          <w:lang w:eastAsia="zh-CN"/>
        </w:rPr>
        <w:t>解决</w:t>
      </w:r>
      <w:r>
        <w:rPr>
          <w:rFonts w:ascii="仿宋" w:hAnsi="仿宋" w:eastAsia="仿宋" w:cs="仿宋"/>
          <w:kern w:val="0"/>
          <w:sz w:val="32"/>
          <w:szCs w:val="32"/>
        </w:rPr>
        <w:t>污水排放问题，提高人们生活居住环境为绩效目标。经分析，项目有绩效目标，项目绩效目标与实际工作内容具有相关性，预期产出效益和效果符合正常的业绩水平，与预算确定的项目投资额或资金量相匹配。</w:t>
      </w:r>
    </w:p>
    <w:p w14:paraId="52D1F2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根据评分标准，本指标满分4分，扣0分，评价得4分。</w:t>
      </w:r>
    </w:p>
    <w:p w14:paraId="058855B0">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（2）绩效指标明确性（满分3分，实得2分）</w:t>
      </w:r>
    </w:p>
    <w:p w14:paraId="36D24F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ascii="仿宋" w:hAnsi="仿宋" w:eastAsia="仿宋" w:cs="仿宋"/>
          <w:kern w:val="0"/>
          <w:sz w:val="32"/>
          <w:szCs w:val="32"/>
        </w:rPr>
        <w:t>项目设置</w:t>
      </w:r>
      <w:r>
        <w:rPr>
          <w:rFonts w:hint="eastAsia" w:ascii="仿宋" w:hAnsi="仿宋" w:eastAsia="仿宋" w:cs="仿宋"/>
          <w:kern w:val="0"/>
          <w:sz w:val="32"/>
          <w:szCs w:val="32"/>
          <w:lang w:val="en-US" w:eastAsia="zh-CN"/>
        </w:rPr>
        <w:t>的指标如下：</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16"/>
        <w:gridCol w:w="1975"/>
        <w:gridCol w:w="2901"/>
        <w:gridCol w:w="2171"/>
      </w:tblGrid>
      <w:tr w14:paraId="5B4F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shd w:val="clear" w:color="auto" w:fill="auto"/>
            <w:noWrap/>
            <w:vAlign w:val="center"/>
          </w:tcPr>
          <w:p w14:paraId="627C32A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一级指标</w:t>
            </w:r>
          </w:p>
        </w:tc>
        <w:tc>
          <w:tcPr>
            <w:tcW w:w="1166" w:type="pct"/>
            <w:shd w:val="clear" w:color="auto" w:fill="auto"/>
            <w:noWrap/>
            <w:vAlign w:val="center"/>
          </w:tcPr>
          <w:p w14:paraId="65B4F91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二级指标</w:t>
            </w:r>
          </w:p>
        </w:tc>
        <w:tc>
          <w:tcPr>
            <w:tcW w:w="1713" w:type="pct"/>
            <w:shd w:val="clear" w:color="auto" w:fill="auto"/>
            <w:noWrap/>
            <w:vAlign w:val="center"/>
          </w:tcPr>
          <w:p w14:paraId="78434ECA">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指标内容</w:t>
            </w:r>
          </w:p>
        </w:tc>
        <w:tc>
          <w:tcPr>
            <w:tcW w:w="1282" w:type="pct"/>
            <w:shd w:val="clear" w:color="auto" w:fill="auto"/>
            <w:noWrap/>
            <w:vAlign w:val="center"/>
          </w:tcPr>
          <w:p w14:paraId="63C6C41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指标值</w:t>
            </w:r>
          </w:p>
        </w:tc>
      </w:tr>
      <w:tr w14:paraId="1F56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restart"/>
            <w:shd w:val="clear" w:color="auto" w:fill="auto"/>
            <w:noWrap/>
            <w:vAlign w:val="center"/>
          </w:tcPr>
          <w:p w14:paraId="1599B42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产出指标</w:t>
            </w:r>
          </w:p>
        </w:tc>
        <w:tc>
          <w:tcPr>
            <w:tcW w:w="1166" w:type="pct"/>
            <w:vMerge w:val="restart"/>
            <w:shd w:val="clear" w:color="auto" w:fill="auto"/>
            <w:noWrap/>
            <w:vAlign w:val="center"/>
          </w:tcPr>
          <w:p w14:paraId="616C0A37">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数量指标</w:t>
            </w:r>
          </w:p>
        </w:tc>
        <w:tc>
          <w:tcPr>
            <w:tcW w:w="1713" w:type="pct"/>
            <w:shd w:val="clear" w:color="auto" w:fill="auto"/>
            <w:noWrap/>
            <w:vAlign w:val="center"/>
          </w:tcPr>
          <w:p w14:paraId="6ABEF27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新建混凝土路面</w:t>
            </w:r>
          </w:p>
        </w:tc>
        <w:tc>
          <w:tcPr>
            <w:tcW w:w="1282" w:type="pct"/>
            <w:shd w:val="clear" w:color="auto" w:fill="auto"/>
            <w:noWrap/>
            <w:vAlign w:val="center"/>
          </w:tcPr>
          <w:p w14:paraId="27103134">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u w:val="none"/>
                <w:lang w:val="en-US" w:eastAsia="zh-CN"/>
              </w:rPr>
              <w:t>7583.4465平方米</w:t>
            </w:r>
          </w:p>
        </w:tc>
      </w:tr>
      <w:tr w14:paraId="07B5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18048FA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continue"/>
            <w:shd w:val="clear" w:color="auto" w:fill="auto"/>
            <w:noWrap/>
            <w:vAlign w:val="center"/>
          </w:tcPr>
          <w:p w14:paraId="67DEE5E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713" w:type="pct"/>
            <w:shd w:val="clear" w:color="auto" w:fill="auto"/>
            <w:noWrap/>
            <w:vAlign w:val="center"/>
          </w:tcPr>
          <w:p w14:paraId="27A93EC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新建污水管道</w:t>
            </w:r>
          </w:p>
        </w:tc>
        <w:tc>
          <w:tcPr>
            <w:tcW w:w="1282" w:type="pct"/>
            <w:shd w:val="clear" w:color="auto" w:fill="auto"/>
            <w:noWrap/>
            <w:vAlign w:val="center"/>
          </w:tcPr>
          <w:p w14:paraId="7BBBF105">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u w:val="none"/>
                <w:lang w:val="en-US" w:eastAsia="zh-CN"/>
              </w:rPr>
              <w:t>208米</w:t>
            </w:r>
          </w:p>
        </w:tc>
      </w:tr>
      <w:tr w14:paraId="4796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1C71EA7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continue"/>
            <w:shd w:val="clear" w:color="auto" w:fill="auto"/>
            <w:noWrap/>
            <w:vAlign w:val="center"/>
          </w:tcPr>
          <w:p w14:paraId="1B0E7F4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713" w:type="pct"/>
            <w:shd w:val="clear" w:color="auto" w:fill="auto"/>
            <w:noWrap/>
            <w:vAlign w:val="center"/>
          </w:tcPr>
          <w:p w14:paraId="4B8FBF4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新建雨水管道</w:t>
            </w:r>
          </w:p>
        </w:tc>
        <w:tc>
          <w:tcPr>
            <w:tcW w:w="1282" w:type="pct"/>
            <w:shd w:val="clear" w:color="auto" w:fill="auto"/>
            <w:noWrap/>
            <w:vAlign w:val="center"/>
          </w:tcPr>
          <w:p w14:paraId="73B9AAA0">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u w:val="none"/>
                <w:lang w:val="en-US" w:eastAsia="zh-CN"/>
              </w:rPr>
              <w:t>626米</w:t>
            </w:r>
          </w:p>
        </w:tc>
      </w:tr>
      <w:tr w14:paraId="45A9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4358362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continue"/>
            <w:shd w:val="clear" w:color="auto" w:fill="auto"/>
            <w:noWrap/>
            <w:vAlign w:val="center"/>
          </w:tcPr>
          <w:p w14:paraId="4E000F7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713" w:type="pct"/>
            <w:shd w:val="clear" w:color="auto" w:fill="auto"/>
            <w:noWrap/>
            <w:vAlign w:val="center"/>
          </w:tcPr>
          <w:p w14:paraId="12F11EE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新建人行道</w:t>
            </w:r>
          </w:p>
        </w:tc>
        <w:tc>
          <w:tcPr>
            <w:tcW w:w="1282" w:type="pct"/>
            <w:shd w:val="clear" w:color="auto" w:fill="auto"/>
            <w:noWrap/>
            <w:vAlign w:val="center"/>
          </w:tcPr>
          <w:p w14:paraId="7782C5B6">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auto"/>
                <w:sz w:val="24"/>
                <w:szCs w:val="24"/>
                <w:highlight w:val="none"/>
                <w:u w:val="none"/>
                <w:lang w:val="en-US" w:eastAsia="zh-CN"/>
              </w:rPr>
              <w:t>2424.96平方米</w:t>
            </w:r>
          </w:p>
        </w:tc>
      </w:tr>
      <w:tr w14:paraId="751B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31A7E10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restart"/>
            <w:shd w:val="clear" w:color="auto" w:fill="auto"/>
            <w:noWrap/>
            <w:vAlign w:val="center"/>
          </w:tcPr>
          <w:p w14:paraId="64DB057A">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质量指标</w:t>
            </w:r>
          </w:p>
        </w:tc>
        <w:tc>
          <w:tcPr>
            <w:tcW w:w="1713" w:type="pct"/>
            <w:shd w:val="clear" w:color="auto" w:fill="auto"/>
            <w:noWrap/>
            <w:vAlign w:val="center"/>
          </w:tcPr>
          <w:p w14:paraId="17DB741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sz w:val="24"/>
                <w:szCs w:val="24"/>
                <w:u w:val="none"/>
                <w:lang w:val="en-US" w:eastAsia="zh-CN"/>
              </w:rPr>
              <w:t>新建混凝土路面</w:t>
            </w:r>
          </w:p>
        </w:tc>
        <w:tc>
          <w:tcPr>
            <w:tcW w:w="1282" w:type="pct"/>
            <w:shd w:val="clear" w:color="auto" w:fill="auto"/>
            <w:noWrap/>
            <w:vAlign w:val="center"/>
          </w:tcPr>
          <w:p w14:paraId="2A6329A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415F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23DE8B5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continue"/>
            <w:shd w:val="clear" w:color="auto" w:fill="auto"/>
            <w:noWrap/>
            <w:vAlign w:val="center"/>
          </w:tcPr>
          <w:p w14:paraId="3A119CB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713" w:type="pct"/>
            <w:shd w:val="clear" w:color="auto" w:fill="auto"/>
            <w:noWrap/>
            <w:vAlign w:val="center"/>
          </w:tcPr>
          <w:p w14:paraId="1C58E50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新建污水管道</w:t>
            </w:r>
          </w:p>
        </w:tc>
        <w:tc>
          <w:tcPr>
            <w:tcW w:w="1282" w:type="pct"/>
            <w:shd w:val="clear" w:color="auto" w:fill="auto"/>
            <w:noWrap/>
            <w:vAlign w:val="center"/>
          </w:tcPr>
          <w:p w14:paraId="2D9225B7">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2D95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39B99AC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continue"/>
            <w:shd w:val="clear" w:color="auto" w:fill="auto"/>
            <w:noWrap/>
            <w:vAlign w:val="center"/>
          </w:tcPr>
          <w:p w14:paraId="3940BA1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713" w:type="pct"/>
            <w:shd w:val="clear" w:color="auto" w:fill="auto"/>
            <w:noWrap/>
            <w:vAlign w:val="center"/>
          </w:tcPr>
          <w:p w14:paraId="7F47E59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新建污水管道</w:t>
            </w:r>
          </w:p>
        </w:tc>
        <w:tc>
          <w:tcPr>
            <w:tcW w:w="1282" w:type="pct"/>
            <w:shd w:val="clear" w:color="auto" w:fill="auto"/>
            <w:noWrap/>
            <w:vAlign w:val="center"/>
          </w:tcPr>
          <w:p w14:paraId="7533F4B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6420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0663731A">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vMerge w:val="continue"/>
            <w:shd w:val="clear" w:color="auto" w:fill="auto"/>
            <w:noWrap/>
            <w:vAlign w:val="center"/>
          </w:tcPr>
          <w:p w14:paraId="36CB90F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713" w:type="pct"/>
            <w:shd w:val="clear" w:color="auto" w:fill="auto"/>
            <w:noWrap/>
            <w:vAlign w:val="center"/>
          </w:tcPr>
          <w:p w14:paraId="4A0DF29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新建人行道</w:t>
            </w:r>
          </w:p>
        </w:tc>
        <w:tc>
          <w:tcPr>
            <w:tcW w:w="1282" w:type="pct"/>
            <w:shd w:val="clear" w:color="auto" w:fill="auto"/>
            <w:noWrap/>
            <w:vAlign w:val="center"/>
          </w:tcPr>
          <w:p w14:paraId="3C49E1B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0FDD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305C8F4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shd w:val="clear" w:color="auto" w:fill="auto"/>
            <w:noWrap/>
            <w:vAlign w:val="center"/>
          </w:tcPr>
          <w:p w14:paraId="605B2732">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时效指标</w:t>
            </w:r>
          </w:p>
        </w:tc>
        <w:tc>
          <w:tcPr>
            <w:tcW w:w="1713" w:type="pct"/>
            <w:shd w:val="clear" w:color="auto" w:fill="auto"/>
            <w:noWrap/>
            <w:vAlign w:val="center"/>
          </w:tcPr>
          <w:p w14:paraId="21BC876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项目建设验收合格率</w:t>
            </w:r>
          </w:p>
        </w:tc>
        <w:tc>
          <w:tcPr>
            <w:tcW w:w="1282" w:type="pct"/>
            <w:shd w:val="clear" w:color="auto" w:fill="auto"/>
            <w:noWrap/>
            <w:vAlign w:val="center"/>
          </w:tcPr>
          <w:p w14:paraId="45BBD59A">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5932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5A26946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shd w:val="clear" w:color="auto" w:fill="auto"/>
            <w:noWrap/>
            <w:vAlign w:val="center"/>
          </w:tcPr>
          <w:p w14:paraId="482DDA7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成本指标</w:t>
            </w:r>
          </w:p>
        </w:tc>
        <w:tc>
          <w:tcPr>
            <w:tcW w:w="1713" w:type="pct"/>
            <w:shd w:val="clear" w:color="auto" w:fill="auto"/>
            <w:noWrap/>
            <w:vAlign w:val="center"/>
          </w:tcPr>
          <w:p w14:paraId="27AF809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成本≦</w:t>
            </w:r>
          </w:p>
        </w:tc>
        <w:tc>
          <w:tcPr>
            <w:tcW w:w="1282" w:type="pct"/>
            <w:shd w:val="clear" w:color="auto" w:fill="auto"/>
            <w:noWrap/>
            <w:vAlign w:val="center"/>
          </w:tcPr>
          <w:p w14:paraId="2EA0541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7A51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restart"/>
            <w:shd w:val="clear" w:color="auto" w:fill="auto"/>
            <w:noWrap/>
            <w:vAlign w:val="center"/>
          </w:tcPr>
          <w:p w14:paraId="0126A87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效益指标</w:t>
            </w:r>
          </w:p>
        </w:tc>
        <w:tc>
          <w:tcPr>
            <w:tcW w:w="1166" w:type="pct"/>
            <w:shd w:val="clear" w:color="auto" w:fill="auto"/>
            <w:noWrap/>
            <w:vAlign w:val="center"/>
          </w:tcPr>
          <w:p w14:paraId="6BD4F62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经济效益指标</w:t>
            </w:r>
          </w:p>
        </w:tc>
        <w:tc>
          <w:tcPr>
            <w:tcW w:w="1713" w:type="pct"/>
            <w:shd w:val="clear" w:color="auto" w:fill="auto"/>
            <w:noWrap/>
            <w:vAlign w:val="center"/>
          </w:tcPr>
          <w:p w14:paraId="5F522D2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eastAsia="zh-CN"/>
              </w:rPr>
              <w:t>带动社会投资和消费&gt;</w:t>
            </w:r>
          </w:p>
        </w:tc>
        <w:tc>
          <w:tcPr>
            <w:tcW w:w="1282" w:type="pct"/>
            <w:shd w:val="clear" w:color="auto" w:fill="auto"/>
            <w:noWrap/>
            <w:vAlign w:val="center"/>
          </w:tcPr>
          <w:p w14:paraId="5685841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0C3E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2E0F1AD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shd w:val="clear" w:color="auto" w:fill="auto"/>
            <w:noWrap/>
            <w:vAlign w:val="center"/>
          </w:tcPr>
          <w:p w14:paraId="3FB061A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社会效益指标</w:t>
            </w:r>
          </w:p>
        </w:tc>
        <w:tc>
          <w:tcPr>
            <w:tcW w:w="1713" w:type="pct"/>
            <w:shd w:val="clear" w:color="auto" w:fill="auto"/>
            <w:noWrap/>
            <w:vAlign w:val="center"/>
          </w:tcPr>
          <w:p w14:paraId="49D08DE7">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eastAsia="zh-CN"/>
              </w:rPr>
              <w:t>居民生活幸福指数提高</w:t>
            </w:r>
          </w:p>
        </w:tc>
        <w:tc>
          <w:tcPr>
            <w:tcW w:w="1282" w:type="pct"/>
            <w:shd w:val="clear" w:color="auto" w:fill="auto"/>
            <w:noWrap/>
            <w:vAlign w:val="center"/>
          </w:tcPr>
          <w:p w14:paraId="176C28A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4A1B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29E6927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shd w:val="clear" w:color="auto" w:fill="auto"/>
            <w:noWrap/>
            <w:vAlign w:val="center"/>
          </w:tcPr>
          <w:p w14:paraId="364317E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生态效益指标</w:t>
            </w:r>
          </w:p>
        </w:tc>
        <w:tc>
          <w:tcPr>
            <w:tcW w:w="1713" w:type="pct"/>
            <w:shd w:val="clear" w:color="auto" w:fill="auto"/>
            <w:noWrap/>
            <w:vAlign w:val="center"/>
          </w:tcPr>
          <w:p w14:paraId="55CB7442">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eastAsia="zh-CN"/>
              </w:rPr>
              <w:t>节能减排</w:t>
            </w:r>
          </w:p>
        </w:tc>
        <w:tc>
          <w:tcPr>
            <w:tcW w:w="1282" w:type="pct"/>
            <w:shd w:val="clear" w:color="auto" w:fill="auto"/>
            <w:noWrap/>
            <w:vAlign w:val="center"/>
          </w:tcPr>
          <w:p w14:paraId="51AF0905">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r w14:paraId="0870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vMerge w:val="continue"/>
            <w:shd w:val="clear" w:color="auto" w:fill="auto"/>
            <w:noWrap/>
            <w:vAlign w:val="center"/>
          </w:tcPr>
          <w:p w14:paraId="4BA2432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p>
        </w:tc>
        <w:tc>
          <w:tcPr>
            <w:tcW w:w="1166" w:type="pct"/>
            <w:shd w:val="clear" w:color="auto" w:fill="auto"/>
            <w:vAlign w:val="center"/>
          </w:tcPr>
          <w:p w14:paraId="2B099C8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可持续影响</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指标</w:t>
            </w:r>
          </w:p>
        </w:tc>
        <w:tc>
          <w:tcPr>
            <w:tcW w:w="1713" w:type="pct"/>
            <w:shd w:val="clear" w:color="auto" w:fill="auto"/>
            <w:noWrap/>
            <w:vAlign w:val="center"/>
          </w:tcPr>
          <w:p w14:paraId="293E9440">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eastAsia="zh-CN"/>
              </w:rPr>
              <w:t>项目建成使用年限</w:t>
            </w:r>
          </w:p>
        </w:tc>
        <w:tc>
          <w:tcPr>
            <w:tcW w:w="1282" w:type="pct"/>
            <w:shd w:val="clear" w:color="auto" w:fill="auto"/>
            <w:noWrap/>
            <w:vAlign w:val="center"/>
          </w:tcPr>
          <w:p w14:paraId="6267F16F">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r>
      <w:tr w14:paraId="49AB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36" w:type="pct"/>
            <w:shd w:val="clear" w:color="auto" w:fill="auto"/>
            <w:noWrap/>
            <w:vAlign w:val="center"/>
          </w:tcPr>
          <w:p w14:paraId="5497224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满意度指标</w:t>
            </w:r>
          </w:p>
        </w:tc>
        <w:tc>
          <w:tcPr>
            <w:tcW w:w="1166" w:type="pct"/>
            <w:shd w:val="clear" w:color="auto" w:fill="auto"/>
            <w:vAlign w:val="center"/>
          </w:tcPr>
          <w:p w14:paraId="40C89ED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服务对象</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满意度指标</w:t>
            </w:r>
          </w:p>
        </w:tc>
        <w:tc>
          <w:tcPr>
            <w:tcW w:w="1713" w:type="pct"/>
            <w:shd w:val="clear" w:color="auto" w:fill="auto"/>
            <w:noWrap/>
            <w:vAlign w:val="center"/>
          </w:tcPr>
          <w:p w14:paraId="54656C2F">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群众满意度指标</w:t>
            </w:r>
          </w:p>
        </w:tc>
        <w:tc>
          <w:tcPr>
            <w:tcW w:w="1282" w:type="pct"/>
            <w:shd w:val="clear" w:color="auto" w:fill="auto"/>
            <w:noWrap/>
            <w:vAlign w:val="center"/>
          </w:tcPr>
          <w:p w14:paraId="0819E78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100%</w:t>
            </w:r>
          </w:p>
        </w:tc>
      </w:tr>
    </w:tbl>
    <w:p w14:paraId="63D220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经分析，项目将绩效目标细化分解为具体的绩效指标，与项目目标任务数或计划数相对应，但未通过清晰、可衡量的指标值予以体现，如：质量指标、时效指标、成本指标、可持续影响指标。</w:t>
      </w:r>
    </w:p>
    <w:p w14:paraId="5F3D30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根据评分标准，本指标满分3分，扣1分，评价得2分。</w:t>
      </w:r>
    </w:p>
    <w:p w14:paraId="1736ACC4">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3、资金投入（满分4分，实得4分）</w:t>
      </w:r>
    </w:p>
    <w:p w14:paraId="23BCCA8E">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（1）预算编制科学性（满分2分，实得2分）</w:t>
      </w:r>
    </w:p>
    <w:p w14:paraId="1AABE6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项目实施单位根据目标任务，编制</w:t>
      </w:r>
      <w:r>
        <w:rPr>
          <w:rFonts w:hint="eastAsia" w:ascii="仿宋" w:hAnsi="仿宋" w:eastAsia="仿宋" w:cs="仿宋"/>
          <w:kern w:val="0"/>
          <w:sz w:val="32"/>
          <w:szCs w:val="32"/>
          <w:lang w:val="en-US" w:eastAsia="zh-CN"/>
        </w:rPr>
        <w:t>了《宝鸡市金台区陵弯三路、货场东路等6条道路提升改造项目初步设计》</w:t>
      </w:r>
      <w:r>
        <w:rPr>
          <w:rFonts w:ascii="仿宋" w:hAnsi="仿宋" w:eastAsia="仿宋" w:cs="仿宋"/>
          <w:kern w:val="0"/>
          <w:sz w:val="32"/>
          <w:szCs w:val="32"/>
        </w:rPr>
        <w:t>，列入部门预算，经人大审议，宝鸡市金台区财政局下达。经分析，预算编制经过科学论证，预算内容与项目内容匹配，预算额度测算依据充分，按照标准编制，预算确定的项目投资额与工作任务相匹配。</w:t>
      </w:r>
    </w:p>
    <w:p w14:paraId="20FE7E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根据评分标准，本指标满分2分，扣0分，评价得2分。</w:t>
      </w:r>
    </w:p>
    <w:p w14:paraId="0731EA0C">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（2）资金分配合理性（满分2分，实得2分）</w:t>
      </w:r>
    </w:p>
    <w:p w14:paraId="7B88CC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金台区</w:t>
      </w:r>
      <w:r>
        <w:rPr>
          <w:rFonts w:ascii="仿宋" w:hAnsi="仿宋" w:eastAsia="仿宋" w:cs="仿宋"/>
          <w:kern w:val="0"/>
          <w:sz w:val="32"/>
          <w:szCs w:val="32"/>
        </w:rPr>
        <w:t>财政局于2023年</w:t>
      </w:r>
      <w:r>
        <w:rPr>
          <w:rFonts w:hint="eastAsia" w:ascii="仿宋" w:hAnsi="仿宋" w:eastAsia="仿宋" w:cs="仿宋"/>
          <w:kern w:val="0"/>
          <w:sz w:val="32"/>
          <w:szCs w:val="32"/>
          <w:lang w:val="en-US" w:eastAsia="zh-CN"/>
        </w:rPr>
        <w:t>3</w:t>
      </w:r>
      <w:r>
        <w:rPr>
          <w:rFonts w:ascii="仿宋" w:hAnsi="仿宋" w:eastAsia="仿宋" w:cs="仿宋"/>
          <w:kern w:val="0"/>
          <w:sz w:val="32"/>
          <w:szCs w:val="32"/>
        </w:rPr>
        <w:t>月2</w:t>
      </w:r>
      <w:r>
        <w:rPr>
          <w:rFonts w:hint="eastAsia" w:ascii="仿宋" w:hAnsi="仿宋" w:eastAsia="仿宋" w:cs="仿宋"/>
          <w:kern w:val="0"/>
          <w:sz w:val="32"/>
          <w:szCs w:val="32"/>
          <w:lang w:val="en-US" w:eastAsia="zh-CN"/>
        </w:rPr>
        <w:t>3</w:t>
      </w:r>
      <w:r>
        <w:rPr>
          <w:rFonts w:ascii="仿宋" w:hAnsi="仿宋" w:eastAsia="仿宋" w:cs="仿宋"/>
          <w:kern w:val="0"/>
          <w:sz w:val="32"/>
          <w:szCs w:val="32"/>
        </w:rPr>
        <w:t>日以《关于下达</w:t>
      </w:r>
      <w:r>
        <w:rPr>
          <w:rFonts w:hint="eastAsia" w:ascii="仿宋" w:hAnsi="仿宋" w:eastAsia="仿宋" w:cs="仿宋"/>
          <w:kern w:val="0"/>
          <w:sz w:val="32"/>
          <w:szCs w:val="32"/>
          <w:lang w:val="en-US" w:eastAsia="zh-CN"/>
        </w:rPr>
        <w:t>新增政府一般债券资金</w:t>
      </w:r>
      <w:r>
        <w:rPr>
          <w:rFonts w:ascii="仿宋" w:hAnsi="仿宋" w:eastAsia="仿宋" w:cs="仿宋"/>
          <w:kern w:val="0"/>
          <w:sz w:val="32"/>
          <w:szCs w:val="32"/>
        </w:rPr>
        <w:t>的通知》（</w:t>
      </w:r>
      <w:r>
        <w:rPr>
          <w:rFonts w:hint="eastAsia" w:ascii="仿宋" w:hAnsi="仿宋" w:eastAsia="仿宋" w:cs="仿宋"/>
          <w:kern w:val="0"/>
          <w:sz w:val="32"/>
          <w:szCs w:val="32"/>
          <w:lang w:val="en-US" w:eastAsia="zh-CN"/>
        </w:rPr>
        <w:t>宝金财预字</w:t>
      </w:r>
      <w:r>
        <w:rPr>
          <w:rFonts w:ascii="仿宋" w:hAnsi="仿宋" w:eastAsia="仿宋" w:cs="仿宋"/>
          <w:kern w:val="0"/>
          <w:sz w:val="32"/>
          <w:szCs w:val="32"/>
        </w:rPr>
        <w:t>〔2023〕</w:t>
      </w:r>
      <w:r>
        <w:rPr>
          <w:rFonts w:hint="eastAsia" w:ascii="仿宋" w:hAnsi="仿宋" w:eastAsia="仿宋" w:cs="仿宋"/>
          <w:kern w:val="0"/>
          <w:sz w:val="32"/>
          <w:szCs w:val="32"/>
          <w:lang w:val="en-US" w:eastAsia="zh-CN"/>
        </w:rPr>
        <w:t>3</w:t>
      </w:r>
      <w:r>
        <w:rPr>
          <w:rFonts w:ascii="仿宋" w:hAnsi="仿宋" w:eastAsia="仿宋" w:cs="仿宋"/>
          <w:kern w:val="0"/>
          <w:sz w:val="32"/>
          <w:szCs w:val="32"/>
        </w:rPr>
        <w:t>号）向</w:t>
      </w:r>
      <w:r>
        <w:rPr>
          <w:rFonts w:hint="eastAsia" w:ascii="仿宋" w:hAnsi="仿宋" w:eastAsia="仿宋" w:cs="仿宋"/>
          <w:kern w:val="0"/>
          <w:sz w:val="32"/>
          <w:szCs w:val="32"/>
          <w:lang w:val="en-US" w:eastAsia="zh-CN"/>
        </w:rPr>
        <w:t>金台区住建</w:t>
      </w:r>
      <w:r>
        <w:rPr>
          <w:rFonts w:ascii="仿宋" w:hAnsi="仿宋" w:eastAsia="仿宋" w:cs="仿宋"/>
          <w:kern w:val="0"/>
          <w:sz w:val="32"/>
          <w:szCs w:val="32"/>
        </w:rPr>
        <w:t>局下达项目</w:t>
      </w:r>
      <w:r>
        <w:rPr>
          <w:rFonts w:hint="eastAsia" w:ascii="仿宋" w:hAnsi="仿宋" w:eastAsia="仿宋" w:cs="仿宋"/>
          <w:kern w:val="0"/>
          <w:sz w:val="32"/>
          <w:szCs w:val="32"/>
          <w:lang w:val="en-US" w:eastAsia="zh-CN"/>
        </w:rPr>
        <w:t>资金，</w:t>
      </w:r>
      <w:r>
        <w:rPr>
          <w:rFonts w:ascii="仿宋" w:hAnsi="仿宋" w:eastAsia="仿宋" w:cs="仿宋"/>
          <w:kern w:val="0"/>
          <w:sz w:val="32"/>
          <w:szCs w:val="32"/>
        </w:rPr>
        <w:t>资金拨付以批准的预算额度为准。经分析，预算资金分配依据充分，资金分配额度合理，与项目单位或地方实际相适应。</w:t>
      </w:r>
    </w:p>
    <w:p w14:paraId="1C7598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根据评分标准，本指标满分2分，扣0分，评价得2分。</w:t>
      </w:r>
    </w:p>
    <w:p w14:paraId="302E7E60">
      <w:pPr>
        <w:spacing w:line="600" w:lineRule="exact"/>
        <w:ind w:firstLine="643" w:firstLineChars="200"/>
        <w:outlineLvl w:val="1"/>
        <w:rPr>
          <w:rFonts w:hint="eastAsia" w:ascii="楷体" w:hAnsi="楷体" w:eastAsia="楷体" w:cs="楷体"/>
          <w:b/>
          <w:bCs/>
          <w:kern w:val="0"/>
          <w:sz w:val="32"/>
          <w:szCs w:val="32"/>
          <w:lang w:eastAsia="zh-CN"/>
        </w:rPr>
      </w:pPr>
      <w:bookmarkStart w:id="70" w:name="_Toc30963"/>
      <w:r>
        <w:rPr>
          <w:rFonts w:hint="eastAsia" w:ascii="楷体" w:hAnsi="楷体" w:eastAsia="楷体" w:cs="楷体"/>
          <w:b/>
          <w:bCs/>
          <w:kern w:val="0"/>
          <w:sz w:val="32"/>
          <w:szCs w:val="32"/>
          <w:lang w:eastAsia="zh-CN"/>
        </w:rPr>
        <w:t>（二）过程指标（满分23分，实得2</w:t>
      </w:r>
      <w:r>
        <w:rPr>
          <w:rFonts w:hint="eastAsia" w:ascii="楷体" w:hAnsi="楷体" w:eastAsia="楷体" w:cs="楷体"/>
          <w:b/>
          <w:bCs/>
          <w:kern w:val="0"/>
          <w:sz w:val="32"/>
          <w:szCs w:val="32"/>
          <w:lang w:val="en-US" w:eastAsia="zh-CN"/>
        </w:rPr>
        <w:t>0</w:t>
      </w:r>
      <w:r>
        <w:rPr>
          <w:rFonts w:hint="eastAsia" w:ascii="楷体" w:hAnsi="楷体" w:eastAsia="楷体" w:cs="楷体"/>
          <w:b/>
          <w:bCs/>
          <w:kern w:val="0"/>
          <w:sz w:val="32"/>
          <w:szCs w:val="32"/>
          <w:lang w:eastAsia="zh-CN"/>
        </w:rPr>
        <w:t>.4分）</w:t>
      </w:r>
      <w:bookmarkEnd w:id="70"/>
    </w:p>
    <w:p w14:paraId="4185563C">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1、资金管理（满分11分，实得9.4分）</w:t>
      </w:r>
    </w:p>
    <w:p w14:paraId="381019D4">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（1）资金到位率（满分4分，实得4分）</w:t>
      </w:r>
    </w:p>
    <w:p w14:paraId="512FEA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评价小组查阅了项目有关的预算资金下达文件：宝鸡市金台区财政局于2023年3月23日以</w:t>
      </w:r>
      <w:r>
        <w:rPr>
          <w:rFonts w:hint="eastAsia" w:ascii="仿宋" w:hAnsi="仿宋" w:eastAsia="仿宋" w:cs="仿宋"/>
          <w:kern w:val="0"/>
          <w:sz w:val="32"/>
          <w:szCs w:val="32"/>
          <w:lang w:eastAsia="zh-CN"/>
        </w:rPr>
        <w:t>“</w:t>
      </w:r>
      <w:r>
        <w:rPr>
          <w:rFonts w:ascii="仿宋" w:hAnsi="仿宋" w:eastAsia="仿宋" w:cs="仿宋"/>
          <w:kern w:val="0"/>
          <w:sz w:val="32"/>
          <w:szCs w:val="32"/>
        </w:rPr>
        <w:t>宝金财预字〔2023〕3号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文件向宝鸡市金台区住房和城乡建设局下达金陵西路支路道路建设项目（宝陵路、通河路）预算资金380万元。经计算，下达预算资金380万元，实际到位资金380万元，资金到位率100%。</w:t>
      </w:r>
    </w:p>
    <w:p w14:paraId="1FFA32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根据评分标准，本指标满分4分，扣0分，评价得4分。</w:t>
      </w:r>
    </w:p>
    <w:p w14:paraId="314400CA">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lang w:val="en-US" w:eastAsia="zh-CN"/>
        </w:rPr>
        <w:t>资金支付</w:t>
      </w:r>
      <w:r>
        <w:rPr>
          <w:rFonts w:ascii="仿宋" w:hAnsi="仿宋" w:eastAsia="仿宋" w:cs="仿宋"/>
          <w:kern w:val="0"/>
          <w:sz w:val="32"/>
          <w:szCs w:val="32"/>
        </w:rPr>
        <w:t>率（满分4分，实得2.4分）</w:t>
      </w:r>
    </w:p>
    <w:p w14:paraId="7242C3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经计算，金陵西路支路道路建设项目（宝陵路、通河路）</w:t>
      </w:r>
      <w:r>
        <w:rPr>
          <w:rFonts w:hint="eastAsia" w:ascii="仿宋" w:hAnsi="仿宋" w:eastAsia="仿宋" w:cs="仿宋"/>
          <w:kern w:val="0"/>
          <w:sz w:val="32"/>
          <w:szCs w:val="32"/>
          <w:lang w:val="en-US" w:eastAsia="zh-CN"/>
        </w:rPr>
        <w:t>的</w:t>
      </w:r>
      <w:r>
        <w:rPr>
          <w:rFonts w:ascii="仿宋" w:hAnsi="仿宋" w:eastAsia="仿宋" w:cs="仿宋"/>
          <w:kern w:val="0"/>
          <w:sz w:val="32"/>
          <w:szCs w:val="32"/>
        </w:rPr>
        <w:t>实际到位资金为380万元，实际支出资金为324.5万元，</w:t>
      </w:r>
      <w:r>
        <w:rPr>
          <w:rFonts w:hint="eastAsia" w:ascii="仿宋" w:hAnsi="仿宋" w:eastAsia="仿宋" w:cs="仿宋"/>
          <w:kern w:val="0"/>
          <w:sz w:val="32"/>
          <w:szCs w:val="32"/>
          <w:lang w:val="en-US" w:eastAsia="zh-CN"/>
        </w:rPr>
        <w:t>资金支付率</w:t>
      </w:r>
      <w:r>
        <w:rPr>
          <w:rFonts w:ascii="仿宋" w:hAnsi="仿宋" w:eastAsia="仿宋" w:cs="仿宋"/>
          <w:kern w:val="0"/>
          <w:sz w:val="32"/>
          <w:szCs w:val="32"/>
        </w:rPr>
        <w:t>为85.39%。</w:t>
      </w:r>
    </w:p>
    <w:p w14:paraId="417E08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根据评分标准，本指标满分4分，扣1.6分，评价得2.4分。</w:t>
      </w:r>
    </w:p>
    <w:p w14:paraId="7913B615">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（3）资金使用合规性（满分3分，实得3分）</w:t>
      </w:r>
    </w:p>
    <w:p w14:paraId="1456A9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根据金台区住建局制定的《财务管理制度》，单位的所有支出应当严格按照国家有关财经纪律、财政法规、财务制度规定的开支范围及开支标准执行；国家财务规章制度没有统一规定的，按照</w:t>
      </w:r>
      <w:r>
        <w:rPr>
          <w:rFonts w:hint="eastAsia" w:ascii="仿宋" w:hAnsi="仿宋" w:eastAsia="仿宋" w:cs="仿宋"/>
          <w:kern w:val="0"/>
          <w:sz w:val="32"/>
          <w:szCs w:val="32"/>
          <w:lang w:eastAsia="zh-CN"/>
        </w:rPr>
        <w:t>上市</w:t>
      </w:r>
      <w:r>
        <w:rPr>
          <w:rFonts w:ascii="仿宋" w:hAnsi="仿宋" w:eastAsia="仿宋" w:cs="仿宋"/>
          <w:kern w:val="0"/>
          <w:sz w:val="32"/>
          <w:szCs w:val="32"/>
        </w:rPr>
        <w:t>有关部门及财政部门的相关规定执行。有指定项目和用途的专项资金，应当按照批准的项目，实行专款专用、单独核算，不得挤占、挪用、浪费、转移财政专项资金。经分析，</w:t>
      </w:r>
      <w:r>
        <w:rPr>
          <w:rFonts w:hint="eastAsia" w:ascii="仿宋" w:hAnsi="仿宋" w:eastAsia="仿宋" w:cs="仿宋"/>
          <w:kern w:val="0"/>
          <w:sz w:val="32"/>
          <w:szCs w:val="32"/>
          <w:lang w:val="en-US" w:eastAsia="zh-CN"/>
        </w:rPr>
        <w:t>项目的实施</w:t>
      </w:r>
      <w:r>
        <w:rPr>
          <w:rFonts w:ascii="仿宋" w:hAnsi="仿宋" w:eastAsia="仿宋" w:cs="仿宋"/>
          <w:kern w:val="0"/>
          <w:sz w:val="32"/>
          <w:szCs w:val="32"/>
        </w:rPr>
        <w:t>符合国家财经法规和财务管理制度以及有关专项资金管理办法的规定，资金的拨付有完整的审批程序和手续，符合项目预算批复或合同规定的用途，不存在截留、挤占、挪用、虚列支出等情况。</w:t>
      </w:r>
    </w:p>
    <w:p w14:paraId="65F799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根据评分标准，本指标满分3分，扣0分，评价得3分。</w:t>
      </w:r>
    </w:p>
    <w:p w14:paraId="7545FB63">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2、组织实施（满分12分，实得1</w:t>
      </w:r>
      <w:r>
        <w:rPr>
          <w:rFonts w:hint="eastAsia" w:ascii="仿宋" w:hAnsi="仿宋" w:eastAsia="仿宋" w:cs="仿宋"/>
          <w:kern w:val="0"/>
          <w:sz w:val="32"/>
          <w:szCs w:val="32"/>
          <w:lang w:val="en-US" w:eastAsia="zh-CN"/>
        </w:rPr>
        <w:t>1</w:t>
      </w:r>
      <w:r>
        <w:rPr>
          <w:rFonts w:ascii="仿宋" w:hAnsi="仿宋" w:eastAsia="仿宋" w:cs="仿宋"/>
          <w:kern w:val="0"/>
          <w:sz w:val="32"/>
          <w:szCs w:val="32"/>
        </w:rPr>
        <w:t>分）</w:t>
      </w:r>
    </w:p>
    <w:p w14:paraId="56898695">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（1）项目采购规范性（满分2分，实得2分）</w:t>
      </w:r>
    </w:p>
    <w:p w14:paraId="060BB6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于2023年5月10日在《陕西采购与招标网》发布公告，于2023年7月6日开标。经分析，该项目为依法必须进行招标的项目，经分管领导审核后，进入公共资源交易平台按照规定程序进行公开交易，项目采购方式符合规定。</w:t>
      </w:r>
    </w:p>
    <w:p w14:paraId="17BE15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根据评分标准，本指标满分2分，扣0分，评价得2分。</w:t>
      </w:r>
    </w:p>
    <w:p w14:paraId="17325520">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（2）施工验收规范性（满分2分，实得</w:t>
      </w:r>
      <w:r>
        <w:rPr>
          <w:rFonts w:hint="eastAsia" w:ascii="仿宋" w:hAnsi="仿宋" w:eastAsia="仿宋" w:cs="仿宋"/>
          <w:kern w:val="0"/>
          <w:sz w:val="32"/>
          <w:szCs w:val="32"/>
          <w:lang w:val="en-US" w:eastAsia="zh-CN"/>
        </w:rPr>
        <w:t>1</w:t>
      </w:r>
      <w:r>
        <w:rPr>
          <w:rFonts w:ascii="仿宋" w:hAnsi="仿宋" w:eastAsia="仿宋" w:cs="仿宋"/>
          <w:kern w:val="0"/>
          <w:sz w:val="32"/>
          <w:szCs w:val="32"/>
        </w:rPr>
        <w:t>分）</w:t>
      </w:r>
    </w:p>
    <w:p w14:paraId="77AB49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highlight w:val="none"/>
        </w:rPr>
      </w:pPr>
      <w:r>
        <w:rPr>
          <w:rFonts w:ascii="仿宋" w:hAnsi="仿宋" w:eastAsia="仿宋" w:cs="仿宋"/>
          <w:kern w:val="0"/>
          <w:sz w:val="32"/>
          <w:szCs w:val="32"/>
        </w:rPr>
        <w:t>根据金台区住建局出具的《未进行竣工验收及决算的情况说明》，</w:t>
      </w:r>
      <w:r>
        <w:rPr>
          <w:rFonts w:hint="eastAsia" w:ascii="仿宋" w:hAnsi="仿宋" w:eastAsia="仿宋" w:cs="仿宋"/>
          <w:kern w:val="0"/>
          <w:sz w:val="32"/>
          <w:szCs w:val="32"/>
          <w:lang w:val="en-US" w:eastAsia="zh-CN"/>
        </w:rPr>
        <w:t>项目于2023年12月竣工，</w:t>
      </w:r>
      <w:r>
        <w:rPr>
          <w:rFonts w:ascii="仿宋" w:hAnsi="仿宋" w:eastAsia="仿宋" w:cs="仿宋"/>
          <w:kern w:val="0"/>
          <w:sz w:val="32"/>
          <w:szCs w:val="32"/>
        </w:rPr>
        <w:t>建设方、监理方、设计方等</w:t>
      </w:r>
      <w:r>
        <w:rPr>
          <w:rFonts w:hint="eastAsia" w:ascii="仿宋" w:hAnsi="仿宋" w:eastAsia="仿宋" w:cs="仿宋"/>
          <w:kern w:val="0"/>
          <w:sz w:val="32"/>
          <w:szCs w:val="32"/>
          <w:lang w:val="en-US" w:eastAsia="zh-CN"/>
        </w:rPr>
        <w:t>于</w:t>
      </w:r>
      <w:r>
        <w:rPr>
          <w:rFonts w:ascii="仿宋" w:hAnsi="仿宋" w:eastAsia="仿宋" w:cs="仿宋"/>
          <w:kern w:val="0"/>
          <w:sz w:val="32"/>
          <w:szCs w:val="32"/>
        </w:rPr>
        <w:t>2024年3月组织验收</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但因存在问题，验收尚未通过。</w:t>
      </w:r>
    </w:p>
    <w:p w14:paraId="7A06F6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根据评分标准，本指标满分2分，扣</w:t>
      </w:r>
      <w:r>
        <w:rPr>
          <w:rFonts w:hint="eastAsia" w:ascii="仿宋" w:hAnsi="仿宋" w:eastAsia="仿宋" w:cs="仿宋"/>
          <w:kern w:val="0"/>
          <w:sz w:val="32"/>
          <w:szCs w:val="32"/>
          <w:lang w:val="en-US" w:eastAsia="zh-CN"/>
        </w:rPr>
        <w:t>1</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1</w:t>
      </w:r>
      <w:r>
        <w:rPr>
          <w:rFonts w:ascii="仿宋" w:hAnsi="仿宋" w:eastAsia="仿宋" w:cs="仿宋"/>
          <w:kern w:val="0"/>
          <w:sz w:val="32"/>
          <w:szCs w:val="32"/>
        </w:rPr>
        <w:t>分。</w:t>
      </w:r>
    </w:p>
    <w:p w14:paraId="6866A7ED">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（3）项目质量可控性（满分4分，实得4分）</w:t>
      </w:r>
    </w:p>
    <w:p w14:paraId="065E17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由金台区住建局制定的《项目建设管理制度》，要求工程施工期间，建设单位应建立日检查、周例会制度，发现问题及时解决、及时整改，对不符合要求的项目，不认可、不签证；每周四下午17:00准时向局领导小组办公室上报本周工程进度及累计进度；涉及园林绿化企业施工的，建设单位与监理单位要加强工程的过程管理，严格按照施工组织设计，做好开竣工批准、隐蔽工程验收、各工序的质量检验、签证、进度计划以及安全文明施工等管理，并记好施工监管日志。经分析，项目已制定或具有相应的项目质量要求或标准，制定了相应的项目质量检查、验收等必需的控制措施或手段。</w:t>
      </w:r>
    </w:p>
    <w:p w14:paraId="15C47F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根据评分标准，本指标满分4分，扣0分，评价得4分。</w:t>
      </w:r>
    </w:p>
    <w:p w14:paraId="71A197CE">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（4）管理制度健全性（满分2分，实得2分）</w:t>
      </w:r>
    </w:p>
    <w:p w14:paraId="50162E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金台区住建局制定了《财务管理制度</w:t>
      </w:r>
      <w:r>
        <w:rPr>
          <w:rFonts w:hint="eastAsia" w:ascii="仿宋" w:hAnsi="仿宋" w:eastAsia="仿宋" w:cs="仿宋"/>
          <w:kern w:val="0"/>
          <w:sz w:val="32"/>
          <w:szCs w:val="32"/>
          <w:lang w:eastAsia="zh-CN"/>
        </w:rPr>
        <w:t>》《</w:t>
      </w:r>
      <w:r>
        <w:rPr>
          <w:rFonts w:ascii="仿宋" w:hAnsi="仿宋" w:eastAsia="仿宋" w:cs="仿宋"/>
          <w:kern w:val="0"/>
          <w:sz w:val="32"/>
          <w:szCs w:val="32"/>
        </w:rPr>
        <w:t>金台区住建局工程项目建设管理制度》。经分析，项目具有相应的财务和业务管理制度，财务和业务管理制度合法、合规、完整。</w:t>
      </w:r>
    </w:p>
    <w:p w14:paraId="719648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根据评分标准，本指标满分2分，扣0分，评价得2分。</w:t>
      </w:r>
    </w:p>
    <w:p w14:paraId="5F324770">
      <w:pPr>
        <w:spacing w:line="600" w:lineRule="exact"/>
        <w:ind w:left="197" w:firstLine="361" w:firstLineChars="113"/>
        <w:jc w:val="left"/>
        <w:rPr>
          <w:rFonts w:ascii="仿宋" w:hAnsi="仿宋" w:eastAsia="仿宋" w:cs="仿宋"/>
          <w:kern w:val="0"/>
          <w:sz w:val="32"/>
          <w:szCs w:val="32"/>
        </w:rPr>
      </w:pPr>
      <w:r>
        <w:rPr>
          <w:rFonts w:ascii="仿宋" w:hAnsi="仿宋" w:eastAsia="仿宋" w:cs="仿宋"/>
          <w:kern w:val="0"/>
          <w:sz w:val="32"/>
          <w:szCs w:val="32"/>
        </w:rPr>
        <w:t>（5）绩效自评规范性（满分2分，实得2分）</w:t>
      </w:r>
    </w:p>
    <w:p w14:paraId="535C4B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项目单位编制了《2023年项目专项资金事后绩效自评报告》。经分析，项目实施单位进行了绩效自评，报告及打分表内容完整，自评报告数据准确，内容翔实。</w:t>
      </w:r>
    </w:p>
    <w:p w14:paraId="5D8AF8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根据评分标准，本指标满分2分，扣0分，评价得2分。</w:t>
      </w:r>
    </w:p>
    <w:p w14:paraId="2A776BF6">
      <w:pPr>
        <w:spacing w:line="600" w:lineRule="exact"/>
        <w:ind w:firstLine="643" w:firstLineChars="200"/>
        <w:outlineLvl w:val="1"/>
        <w:rPr>
          <w:rFonts w:hint="eastAsia" w:ascii="楷体" w:hAnsi="楷体" w:eastAsia="楷体" w:cs="楷体"/>
          <w:b/>
          <w:bCs/>
          <w:kern w:val="0"/>
          <w:sz w:val="32"/>
          <w:szCs w:val="32"/>
          <w:lang w:eastAsia="zh-CN"/>
        </w:rPr>
      </w:pPr>
      <w:bookmarkStart w:id="71" w:name="_Toc16316"/>
      <w:r>
        <w:rPr>
          <w:rFonts w:hint="eastAsia" w:ascii="楷体" w:hAnsi="楷体" w:eastAsia="楷体" w:cs="楷体"/>
          <w:b/>
          <w:bCs/>
          <w:kern w:val="0"/>
          <w:sz w:val="32"/>
          <w:szCs w:val="32"/>
          <w:lang w:eastAsia="zh-CN"/>
        </w:rPr>
        <w:t>（三）产出指标（满分32分，实得</w:t>
      </w:r>
      <w:r>
        <w:rPr>
          <w:rFonts w:hint="eastAsia" w:ascii="楷体" w:hAnsi="楷体" w:eastAsia="楷体" w:cs="楷体"/>
          <w:b/>
          <w:bCs/>
          <w:kern w:val="0"/>
          <w:sz w:val="32"/>
          <w:szCs w:val="32"/>
          <w:lang w:val="en-US" w:eastAsia="zh-CN"/>
        </w:rPr>
        <w:t>16</w:t>
      </w:r>
      <w:r>
        <w:rPr>
          <w:rFonts w:hint="eastAsia" w:ascii="楷体" w:hAnsi="楷体" w:eastAsia="楷体" w:cs="楷体"/>
          <w:b/>
          <w:bCs/>
          <w:kern w:val="0"/>
          <w:sz w:val="32"/>
          <w:szCs w:val="32"/>
          <w:lang w:eastAsia="zh-CN"/>
        </w:rPr>
        <w:t>分）</w:t>
      </w:r>
      <w:bookmarkEnd w:id="71"/>
    </w:p>
    <w:p w14:paraId="30AC0A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1、数量指标（满分8分，实得8分）</w:t>
      </w:r>
    </w:p>
    <w:p w14:paraId="61B55A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项目实际完成率（满分8分，实得8分）</w:t>
      </w:r>
    </w:p>
    <w:p w14:paraId="5C045C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根据金台区住建局提供的《未进行竣工验收及决算的情况说明》，项目于2023年12月竣工，项目计划内容已全部实施。</w:t>
      </w:r>
    </w:p>
    <w:p w14:paraId="19F124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根据评分标准，本指标满分8分，扣0分，评价得8分。</w:t>
      </w:r>
    </w:p>
    <w:p w14:paraId="5C9DFF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2、质量指标（满分8分，实得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分）</w:t>
      </w:r>
    </w:p>
    <w:p w14:paraId="2C42EE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项目验收合格率（满分8分，实得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分）</w:t>
      </w:r>
    </w:p>
    <w:p w14:paraId="54A90B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kern w:val="0"/>
          <w:sz w:val="32"/>
          <w:szCs w:val="32"/>
          <w:lang w:val="en-US" w:eastAsia="zh-CN"/>
        </w:rPr>
      </w:pPr>
      <w:r>
        <w:rPr>
          <w:rFonts w:ascii="仿宋" w:hAnsi="仿宋" w:eastAsia="仿宋" w:cs="仿宋"/>
          <w:kern w:val="0"/>
          <w:sz w:val="32"/>
          <w:szCs w:val="32"/>
        </w:rPr>
        <w:t>根据金台区住建局提供的《未进行竣工验收及决算的情况说明》，项目于2024年3月</w:t>
      </w:r>
      <w:r>
        <w:rPr>
          <w:rFonts w:hint="eastAsia" w:ascii="仿宋" w:hAnsi="仿宋" w:eastAsia="仿宋" w:cs="仿宋"/>
          <w:kern w:val="0"/>
          <w:sz w:val="32"/>
          <w:szCs w:val="32"/>
          <w:lang w:val="en-US" w:eastAsia="zh-CN"/>
        </w:rPr>
        <w:t>由建设方、监理方、设计方等</w:t>
      </w:r>
      <w:r>
        <w:rPr>
          <w:rFonts w:ascii="仿宋" w:hAnsi="仿宋" w:eastAsia="仿宋" w:cs="仿宋"/>
          <w:kern w:val="0"/>
          <w:sz w:val="32"/>
          <w:szCs w:val="32"/>
        </w:rPr>
        <w:t>组织验收，</w:t>
      </w:r>
      <w:r>
        <w:rPr>
          <w:rFonts w:hint="eastAsia" w:ascii="仿宋" w:hAnsi="仿宋" w:eastAsia="仿宋" w:cs="仿宋"/>
          <w:kern w:val="0"/>
          <w:sz w:val="32"/>
          <w:szCs w:val="32"/>
          <w:lang w:val="en-US" w:eastAsia="zh-CN"/>
        </w:rPr>
        <w:t>发现项目存在“人行横道盲道未铺设止步砖、新安装路灯未接电网供电、绿化苗木不全或成活率不高、竣工资料施工资料不全”等问题，验收尚未通过。</w:t>
      </w:r>
    </w:p>
    <w:p w14:paraId="4AE1E0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根据评分标准，本指标满分8分，扣</w:t>
      </w:r>
      <w:r>
        <w:rPr>
          <w:rFonts w:hint="eastAsia" w:ascii="仿宋" w:hAnsi="仿宋" w:eastAsia="仿宋" w:cs="仿宋"/>
          <w:kern w:val="0"/>
          <w:sz w:val="32"/>
          <w:szCs w:val="32"/>
          <w:lang w:val="en-US" w:eastAsia="zh-CN"/>
        </w:rPr>
        <w:t>8</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分。</w:t>
      </w:r>
    </w:p>
    <w:p w14:paraId="27178E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3、时效指标（满分8分，实得0分）</w:t>
      </w:r>
    </w:p>
    <w:p w14:paraId="2C12C6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项目完成及时率（满分8分，实得0分）</w:t>
      </w:r>
    </w:p>
    <w:p w14:paraId="7B4957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项目于2023年7月15日开工，根据合同约定，项目总日历天数为90天，</w:t>
      </w:r>
      <w:r>
        <w:rPr>
          <w:rFonts w:hint="eastAsia" w:ascii="仿宋" w:hAnsi="仿宋" w:eastAsia="仿宋" w:cs="仿宋"/>
          <w:kern w:val="0"/>
          <w:sz w:val="32"/>
          <w:szCs w:val="32"/>
          <w:lang w:val="en-US" w:eastAsia="zh-CN"/>
        </w:rPr>
        <w:t>计划完工时间为2023年10月13日</w:t>
      </w:r>
      <w:r>
        <w:rPr>
          <w:rFonts w:ascii="仿宋" w:hAnsi="仿宋" w:eastAsia="仿宋" w:cs="仿宋"/>
          <w:kern w:val="0"/>
          <w:sz w:val="32"/>
          <w:szCs w:val="32"/>
        </w:rPr>
        <w:t>，根据金台区住建局提供的《未进行竣工验收及决算的情况说明》</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项目实际完工时间为2023年12月，</w:t>
      </w:r>
      <w:r>
        <w:rPr>
          <w:rFonts w:ascii="仿宋" w:hAnsi="仿宋" w:eastAsia="仿宋" w:cs="仿宋"/>
          <w:kern w:val="0"/>
          <w:sz w:val="32"/>
          <w:szCs w:val="32"/>
        </w:rPr>
        <w:t>项目完成及时率0%。</w:t>
      </w:r>
    </w:p>
    <w:p w14:paraId="4DAB4A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根据评分标准，本指标满分8分，扣8分，评价得0分。</w:t>
      </w:r>
    </w:p>
    <w:p w14:paraId="62982A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4、成本指标（满分8分，实得8分）</w:t>
      </w:r>
    </w:p>
    <w:p w14:paraId="7DF7B9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项目成本节约率（满分8分，实得8分）</w:t>
      </w:r>
    </w:p>
    <w:p w14:paraId="002A89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经计算，项目计划支出380万元，实际支出324.5万元，项目成本节约率14.61%。</w:t>
      </w:r>
    </w:p>
    <w:p w14:paraId="596C71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根据评分标准，本指标满分8分，扣0分，评价得8分。</w:t>
      </w:r>
    </w:p>
    <w:p w14:paraId="626FD929">
      <w:pPr>
        <w:spacing w:line="600" w:lineRule="exact"/>
        <w:ind w:firstLine="643" w:firstLineChars="200"/>
        <w:outlineLvl w:val="1"/>
        <w:rPr>
          <w:rFonts w:hint="eastAsia" w:ascii="楷体" w:hAnsi="楷体" w:eastAsia="楷体" w:cs="楷体"/>
          <w:b/>
          <w:bCs/>
          <w:kern w:val="0"/>
          <w:sz w:val="32"/>
          <w:szCs w:val="32"/>
          <w:lang w:eastAsia="zh-CN"/>
        </w:rPr>
      </w:pPr>
      <w:bookmarkStart w:id="72" w:name="_Toc10255"/>
      <w:r>
        <w:rPr>
          <w:rFonts w:hint="eastAsia" w:ascii="楷体" w:hAnsi="楷体" w:eastAsia="楷体" w:cs="楷体"/>
          <w:b/>
          <w:bCs/>
          <w:kern w:val="0"/>
          <w:sz w:val="32"/>
          <w:szCs w:val="32"/>
          <w:lang w:eastAsia="zh-CN"/>
        </w:rPr>
        <w:t>（四）效益指标（满分28分，实得28分）</w:t>
      </w:r>
      <w:bookmarkEnd w:id="72"/>
    </w:p>
    <w:p w14:paraId="60D4C6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1、社会效益指标（满分14分，实得14分）</w:t>
      </w:r>
    </w:p>
    <w:p w14:paraId="3C46E6F8">
      <w:pPr>
        <w:spacing w:line="600" w:lineRule="exact"/>
        <w:ind w:left="197" w:firstLine="361" w:firstLineChars="113"/>
        <w:jc w:val="left"/>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ascii="仿宋" w:hAnsi="仿宋" w:eastAsia="仿宋" w:cs="仿宋"/>
          <w:kern w:val="0"/>
          <w:sz w:val="32"/>
          <w:szCs w:val="32"/>
        </w:rPr>
        <w:t>居民生活幸福指数提高（满分7分，实得7分）</w:t>
      </w:r>
    </w:p>
    <w:p w14:paraId="044BA0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项目的实施能够改善居民出行体验和提高生活质量，有助于营造宜居的城市氛围，提高附近居民的生活幸福指数。</w:t>
      </w:r>
    </w:p>
    <w:p w14:paraId="64837F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根据评分标准，本指标满分7分，扣0分，评价得7分。</w:t>
      </w:r>
    </w:p>
    <w:p w14:paraId="3CAC6069">
      <w:pPr>
        <w:spacing w:line="600" w:lineRule="exact"/>
        <w:ind w:left="197" w:firstLine="361" w:firstLineChars="113"/>
        <w:jc w:val="left"/>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ascii="仿宋" w:hAnsi="仿宋" w:eastAsia="仿宋" w:cs="仿宋"/>
          <w:kern w:val="0"/>
          <w:sz w:val="32"/>
          <w:szCs w:val="32"/>
        </w:rPr>
        <w:t>促进招商引资与就业（满分7分，实得7分）</w:t>
      </w:r>
    </w:p>
    <w:p w14:paraId="0F4EF8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项目的实施能够促进</w:t>
      </w:r>
      <w:r>
        <w:rPr>
          <w:rFonts w:hint="eastAsia" w:ascii="仿宋" w:hAnsi="仿宋" w:eastAsia="仿宋" w:cs="仿宋"/>
          <w:kern w:val="0"/>
          <w:sz w:val="32"/>
          <w:szCs w:val="32"/>
          <w:lang w:eastAsia="zh-CN"/>
        </w:rPr>
        <w:t>招商引资</w:t>
      </w:r>
      <w:r>
        <w:rPr>
          <w:rFonts w:ascii="仿宋" w:hAnsi="仿宋" w:eastAsia="仿宋" w:cs="仿宋"/>
          <w:kern w:val="0"/>
          <w:sz w:val="32"/>
          <w:szCs w:val="32"/>
        </w:rPr>
        <w:t>就业，通过引进企业投资，扩大就业市场，增加就业岗位。</w:t>
      </w:r>
    </w:p>
    <w:p w14:paraId="2BA24F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根据评分标准，本指标满分7分，扣0分，评价得7分。</w:t>
      </w:r>
    </w:p>
    <w:p w14:paraId="4D028E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2、生态效益指标（满分7分，实得7分）</w:t>
      </w:r>
    </w:p>
    <w:p w14:paraId="3D4345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改善城市环境，节能减排（满分7分，实得7分）</w:t>
      </w:r>
    </w:p>
    <w:p w14:paraId="697DC2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项目的实施能够</w:t>
      </w:r>
      <w:r>
        <w:rPr>
          <w:rFonts w:hint="eastAsia" w:ascii="仿宋" w:hAnsi="仿宋" w:eastAsia="仿宋" w:cs="仿宋"/>
          <w:kern w:val="0"/>
          <w:sz w:val="32"/>
          <w:szCs w:val="32"/>
          <w:lang w:eastAsia="zh-CN"/>
        </w:rPr>
        <w:t>解决</w:t>
      </w:r>
      <w:r>
        <w:rPr>
          <w:rFonts w:ascii="仿宋" w:hAnsi="仿宋" w:eastAsia="仿宋" w:cs="仿宋"/>
          <w:kern w:val="0"/>
          <w:sz w:val="32"/>
          <w:szCs w:val="32"/>
        </w:rPr>
        <w:t>污水排放问题，防止</w:t>
      </w:r>
      <w:r>
        <w:rPr>
          <w:rFonts w:hint="eastAsia" w:ascii="仿宋" w:hAnsi="仿宋" w:eastAsia="仿宋" w:cs="仿宋"/>
          <w:kern w:val="0"/>
          <w:sz w:val="32"/>
          <w:szCs w:val="32"/>
          <w:lang w:eastAsia="zh-CN"/>
        </w:rPr>
        <w:t>蚊蝇滋生</w:t>
      </w:r>
      <w:r>
        <w:rPr>
          <w:rFonts w:ascii="仿宋" w:hAnsi="仿宋" w:eastAsia="仿宋" w:cs="仿宋"/>
          <w:kern w:val="0"/>
          <w:sz w:val="32"/>
          <w:szCs w:val="32"/>
        </w:rPr>
        <w:t>，控制疾病传播，改善城市环境，有助于推动节能减排。</w:t>
      </w:r>
    </w:p>
    <w:p w14:paraId="08797F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根据评分标准，本指标满分7分，扣0分，评价得7分。</w:t>
      </w:r>
    </w:p>
    <w:p w14:paraId="4C63CB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3、满意度指标（满分7分，实得7分）</w:t>
      </w:r>
    </w:p>
    <w:p w14:paraId="2E9B9B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社会公众</w:t>
      </w:r>
      <w:r>
        <w:rPr>
          <w:rFonts w:ascii="仿宋" w:hAnsi="仿宋" w:eastAsia="仿宋" w:cs="仿宋"/>
          <w:kern w:val="0"/>
          <w:sz w:val="32"/>
          <w:szCs w:val="32"/>
        </w:rPr>
        <w:t>满意度（满分7分，实得7分）</w:t>
      </w:r>
    </w:p>
    <w:p w14:paraId="04C97E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评价组针对项目实施的效果和社会公众对项目实施的满意度向社会公众</w:t>
      </w:r>
      <w:r>
        <w:rPr>
          <w:rFonts w:ascii="仿宋" w:hAnsi="仿宋" w:eastAsia="仿宋" w:cs="仿宋"/>
          <w:kern w:val="0"/>
          <w:sz w:val="32"/>
          <w:szCs w:val="32"/>
          <w:highlight w:val="none"/>
        </w:rPr>
        <w:t>发放调查问卷40份，收回40份。</w:t>
      </w:r>
      <w:r>
        <w:rPr>
          <w:rFonts w:ascii="仿宋" w:hAnsi="仿宋" w:eastAsia="仿宋" w:cs="仿宋"/>
          <w:kern w:val="0"/>
          <w:sz w:val="32"/>
          <w:szCs w:val="32"/>
        </w:rPr>
        <w:t>调查结果显示调查对象对项目的实施结果为满意。</w:t>
      </w:r>
    </w:p>
    <w:p w14:paraId="273955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根据评分标准，本指标满分7分，扣0分，评价得7分。</w:t>
      </w:r>
    </w:p>
    <w:p w14:paraId="09926428">
      <w:pPr>
        <w:spacing w:before="104" w:line="600" w:lineRule="exact"/>
        <w:ind w:firstLine="672"/>
        <w:outlineLvl w:val="0"/>
        <w:rPr>
          <w:rFonts w:ascii="黑体" w:hAnsi="黑体" w:eastAsia="黑体" w:cs="黑体"/>
          <w:spacing w:val="-2"/>
          <w:sz w:val="32"/>
          <w:szCs w:val="32"/>
        </w:rPr>
      </w:pPr>
      <w:bookmarkStart w:id="73" w:name="_Toc833"/>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2FC2BAD2">
      <w:pPr>
        <w:spacing w:line="600" w:lineRule="exact"/>
        <w:ind w:firstLine="643" w:firstLineChars="200"/>
        <w:outlineLvl w:val="1"/>
        <w:rPr>
          <w:rFonts w:hint="eastAsia" w:ascii="楷体" w:hAnsi="楷体" w:eastAsia="楷体" w:cs="楷体"/>
          <w:b/>
          <w:bCs/>
          <w:kern w:val="0"/>
          <w:sz w:val="32"/>
          <w:szCs w:val="32"/>
        </w:rPr>
      </w:pPr>
      <w:bookmarkStart w:id="74" w:name="_Toc5789"/>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rPr>
        <w:t>绩效指标不够明确</w:t>
      </w:r>
      <w:bookmarkEnd w:id="74"/>
    </w:p>
    <w:p w14:paraId="70DD1D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项目设置的质量指标、时效指标、成本指标、可持续影响指标不清晰且不可衡量。</w:t>
      </w:r>
      <w:r>
        <w:rPr>
          <w:rFonts w:hint="eastAsia" w:ascii="仿宋" w:hAnsi="仿宋" w:eastAsia="仿宋" w:cs="仿宋"/>
          <w:kern w:val="0"/>
          <w:sz w:val="32"/>
          <w:szCs w:val="32"/>
          <w:lang w:val="en-US" w:eastAsia="zh-CN"/>
        </w:rPr>
        <w:t>具体如下：</w:t>
      </w:r>
    </w:p>
    <w:p w14:paraId="352F48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设置的</w:t>
      </w:r>
      <w:r>
        <w:rPr>
          <w:rFonts w:ascii="仿宋" w:hAnsi="仿宋" w:eastAsia="仿宋" w:cs="仿宋"/>
          <w:kern w:val="0"/>
          <w:sz w:val="32"/>
          <w:szCs w:val="32"/>
        </w:rPr>
        <w:t>质量指标为</w:t>
      </w:r>
      <w:r>
        <w:rPr>
          <w:rFonts w:hint="eastAsia" w:ascii="仿宋" w:hAnsi="仿宋" w:eastAsia="仿宋" w:cs="仿宋"/>
          <w:kern w:val="0"/>
          <w:sz w:val="32"/>
          <w:szCs w:val="32"/>
          <w:lang w:eastAsia="zh-CN"/>
        </w:rPr>
        <w:t>“</w:t>
      </w:r>
      <w:r>
        <w:rPr>
          <w:rFonts w:ascii="仿宋" w:hAnsi="仿宋" w:eastAsia="仿宋" w:cs="仿宋"/>
          <w:kern w:val="0"/>
          <w:sz w:val="32"/>
          <w:szCs w:val="32"/>
        </w:rPr>
        <w:t>新建混凝土路面100%</w:t>
      </w:r>
      <w:r>
        <w:rPr>
          <w:rFonts w:hint="eastAsia" w:ascii="仿宋" w:hAnsi="仿宋" w:eastAsia="仿宋" w:cs="仿宋"/>
          <w:kern w:val="0"/>
          <w:sz w:val="32"/>
          <w:szCs w:val="32"/>
          <w:lang w:eastAsia="zh-CN"/>
        </w:rPr>
        <w:t>”</w:t>
      </w:r>
      <w:r>
        <w:rPr>
          <w:rFonts w:ascii="仿宋" w:hAnsi="仿宋" w:eastAsia="仿宋" w:cs="仿宋"/>
          <w:kern w:val="0"/>
          <w:sz w:val="32"/>
          <w:szCs w:val="32"/>
        </w:rPr>
        <w:t>、</w:t>
      </w:r>
      <w:r>
        <w:rPr>
          <w:rFonts w:hint="eastAsia" w:ascii="仿宋" w:hAnsi="仿宋" w:eastAsia="仿宋" w:cs="仿宋"/>
          <w:kern w:val="0"/>
          <w:sz w:val="32"/>
          <w:szCs w:val="32"/>
          <w:lang w:eastAsia="zh-CN"/>
        </w:rPr>
        <w:t>“</w:t>
      </w:r>
      <w:r>
        <w:rPr>
          <w:rFonts w:ascii="仿宋" w:hAnsi="仿宋" w:eastAsia="仿宋" w:cs="仿宋"/>
          <w:kern w:val="0"/>
          <w:sz w:val="32"/>
          <w:szCs w:val="32"/>
        </w:rPr>
        <w:t>新建污水管道100%</w:t>
      </w:r>
      <w:r>
        <w:rPr>
          <w:rFonts w:hint="eastAsia" w:ascii="仿宋" w:hAnsi="仿宋" w:eastAsia="仿宋" w:cs="仿宋"/>
          <w:kern w:val="0"/>
          <w:sz w:val="32"/>
          <w:szCs w:val="32"/>
          <w:lang w:eastAsia="zh-CN"/>
        </w:rPr>
        <w:t>”</w:t>
      </w:r>
      <w:r>
        <w:rPr>
          <w:rFonts w:ascii="仿宋" w:hAnsi="仿宋" w:eastAsia="仿宋" w:cs="仿宋"/>
          <w:kern w:val="0"/>
          <w:sz w:val="32"/>
          <w:szCs w:val="32"/>
        </w:rPr>
        <w:t>、</w:t>
      </w:r>
      <w:r>
        <w:rPr>
          <w:rFonts w:hint="eastAsia" w:ascii="仿宋" w:hAnsi="仿宋" w:eastAsia="仿宋" w:cs="仿宋"/>
          <w:kern w:val="0"/>
          <w:sz w:val="32"/>
          <w:szCs w:val="32"/>
          <w:lang w:eastAsia="zh-CN"/>
        </w:rPr>
        <w:t>“</w:t>
      </w:r>
      <w:r>
        <w:rPr>
          <w:rFonts w:ascii="仿宋" w:hAnsi="仿宋" w:eastAsia="仿宋" w:cs="仿宋"/>
          <w:kern w:val="0"/>
          <w:sz w:val="32"/>
          <w:szCs w:val="32"/>
        </w:rPr>
        <w:t>新建雨水管道100%</w:t>
      </w:r>
      <w:r>
        <w:rPr>
          <w:rFonts w:hint="eastAsia" w:ascii="仿宋" w:hAnsi="仿宋" w:eastAsia="仿宋" w:cs="仿宋"/>
          <w:kern w:val="0"/>
          <w:sz w:val="32"/>
          <w:szCs w:val="32"/>
          <w:lang w:eastAsia="zh-CN"/>
        </w:rPr>
        <w:t>”</w:t>
      </w:r>
      <w:r>
        <w:rPr>
          <w:rFonts w:ascii="仿宋" w:hAnsi="仿宋" w:eastAsia="仿宋" w:cs="仿宋"/>
          <w:kern w:val="0"/>
          <w:sz w:val="32"/>
          <w:szCs w:val="32"/>
        </w:rPr>
        <w:t>、</w:t>
      </w:r>
      <w:r>
        <w:rPr>
          <w:rFonts w:hint="eastAsia" w:ascii="仿宋" w:hAnsi="仿宋" w:eastAsia="仿宋" w:cs="仿宋"/>
          <w:kern w:val="0"/>
          <w:sz w:val="32"/>
          <w:szCs w:val="32"/>
          <w:lang w:eastAsia="zh-CN"/>
        </w:rPr>
        <w:t>“</w:t>
      </w:r>
      <w:r>
        <w:rPr>
          <w:rFonts w:ascii="仿宋" w:hAnsi="仿宋" w:eastAsia="仿宋" w:cs="仿宋"/>
          <w:kern w:val="0"/>
          <w:sz w:val="32"/>
          <w:szCs w:val="32"/>
        </w:rPr>
        <w:t>新建人行道100%</w:t>
      </w:r>
      <w:r>
        <w:rPr>
          <w:rFonts w:hint="eastAsia" w:ascii="仿宋" w:hAnsi="仿宋" w:eastAsia="仿宋" w:cs="仿宋"/>
          <w:kern w:val="0"/>
          <w:sz w:val="32"/>
          <w:szCs w:val="32"/>
          <w:lang w:eastAsia="zh-CN"/>
        </w:rPr>
        <w:t>”，设置的</w:t>
      </w:r>
      <w:r>
        <w:rPr>
          <w:rFonts w:ascii="仿宋" w:hAnsi="仿宋" w:eastAsia="仿宋" w:cs="仿宋"/>
          <w:kern w:val="0"/>
          <w:sz w:val="32"/>
          <w:szCs w:val="32"/>
        </w:rPr>
        <w:t>时效指标为</w:t>
      </w:r>
      <w:r>
        <w:rPr>
          <w:rFonts w:hint="eastAsia" w:ascii="仿宋" w:hAnsi="仿宋" w:eastAsia="仿宋" w:cs="仿宋"/>
          <w:kern w:val="0"/>
          <w:sz w:val="32"/>
          <w:szCs w:val="32"/>
          <w:lang w:eastAsia="zh-CN"/>
        </w:rPr>
        <w:t>“</w:t>
      </w:r>
      <w:r>
        <w:rPr>
          <w:rFonts w:ascii="仿宋" w:hAnsi="仿宋" w:eastAsia="仿宋" w:cs="仿宋"/>
          <w:kern w:val="0"/>
          <w:sz w:val="32"/>
          <w:szCs w:val="32"/>
        </w:rPr>
        <w:t>项目建设验收合格率100%</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设置的</w:t>
      </w:r>
      <w:r>
        <w:rPr>
          <w:rFonts w:ascii="仿宋" w:hAnsi="仿宋" w:eastAsia="仿宋" w:cs="仿宋"/>
          <w:kern w:val="0"/>
          <w:sz w:val="32"/>
          <w:szCs w:val="32"/>
        </w:rPr>
        <w:t>成本指标为</w:t>
      </w:r>
      <w:r>
        <w:rPr>
          <w:rFonts w:hint="eastAsia" w:ascii="仿宋" w:hAnsi="仿宋" w:eastAsia="仿宋" w:cs="仿宋"/>
          <w:kern w:val="0"/>
          <w:sz w:val="32"/>
          <w:szCs w:val="32"/>
          <w:lang w:eastAsia="zh-CN"/>
        </w:rPr>
        <w:t>“</w:t>
      </w:r>
      <w:r>
        <w:rPr>
          <w:rFonts w:ascii="仿宋" w:hAnsi="仿宋" w:eastAsia="仿宋" w:cs="仿宋"/>
          <w:kern w:val="0"/>
          <w:sz w:val="32"/>
          <w:szCs w:val="32"/>
        </w:rPr>
        <w:t>成本≤100%</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以上设置的产出指标与项目的产出不相关联</w:t>
      </w:r>
      <w:r>
        <w:rPr>
          <w:rFonts w:hint="eastAsia" w:ascii="仿宋" w:hAnsi="仿宋" w:eastAsia="仿宋" w:cs="仿宋"/>
          <w:kern w:val="0"/>
          <w:sz w:val="32"/>
          <w:szCs w:val="32"/>
          <w:lang w:eastAsia="zh-CN"/>
        </w:rPr>
        <w:t>。</w:t>
      </w:r>
    </w:p>
    <w:p w14:paraId="492429A7">
      <w:pPr>
        <w:spacing w:line="600" w:lineRule="exact"/>
        <w:ind w:firstLine="643" w:firstLineChars="200"/>
        <w:outlineLvl w:val="1"/>
        <w:rPr>
          <w:rFonts w:hint="eastAsia" w:ascii="楷体" w:hAnsi="楷体" w:eastAsia="楷体" w:cs="楷体"/>
          <w:b/>
          <w:bCs/>
          <w:kern w:val="0"/>
          <w:sz w:val="32"/>
          <w:szCs w:val="32"/>
          <w:lang w:eastAsia="zh-CN"/>
        </w:rPr>
      </w:pPr>
      <w:bookmarkStart w:id="75" w:name="_Toc2400"/>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lang w:eastAsia="zh-CN"/>
        </w:rPr>
        <w:t>项目</w:t>
      </w:r>
      <w:r>
        <w:rPr>
          <w:rFonts w:hint="eastAsia" w:ascii="楷体" w:hAnsi="楷体" w:eastAsia="楷体" w:cs="楷体"/>
          <w:b/>
          <w:bCs/>
          <w:kern w:val="0"/>
          <w:sz w:val="32"/>
          <w:szCs w:val="32"/>
          <w:lang w:val="en-US" w:eastAsia="zh-CN"/>
        </w:rPr>
        <w:t>初次</w:t>
      </w:r>
      <w:r>
        <w:rPr>
          <w:rFonts w:hint="eastAsia" w:ascii="楷体" w:hAnsi="楷体" w:eastAsia="楷体" w:cs="楷体"/>
          <w:b/>
          <w:bCs/>
          <w:kern w:val="0"/>
          <w:sz w:val="32"/>
          <w:szCs w:val="32"/>
          <w:lang w:eastAsia="zh-CN"/>
        </w:rPr>
        <w:t>验收</w:t>
      </w:r>
      <w:r>
        <w:rPr>
          <w:rFonts w:hint="eastAsia" w:ascii="楷体" w:hAnsi="楷体" w:eastAsia="楷体" w:cs="楷体"/>
          <w:b/>
          <w:bCs/>
          <w:kern w:val="0"/>
          <w:sz w:val="32"/>
          <w:szCs w:val="32"/>
          <w:lang w:val="en-US" w:eastAsia="zh-CN"/>
        </w:rPr>
        <w:t>尚未通过</w:t>
      </w:r>
      <w:bookmarkEnd w:id="75"/>
    </w:p>
    <w:p w14:paraId="10BC6003">
      <w:pPr>
        <w:spacing w:line="600" w:lineRule="exact"/>
        <w:ind w:firstLine="640" w:firstLineChars="200"/>
        <w:outlineLvl w:val="9"/>
        <w:rPr>
          <w:rFonts w:hint="eastAsia" w:ascii="仿宋" w:hAnsi="仿宋" w:eastAsia="仿宋" w:cs="仿宋"/>
          <w:kern w:val="0"/>
          <w:sz w:val="32"/>
          <w:szCs w:val="32"/>
          <w:lang w:val="en-US" w:eastAsia="zh-CN"/>
        </w:rPr>
      </w:pPr>
      <w:r>
        <w:rPr>
          <w:rFonts w:ascii="仿宋" w:hAnsi="仿宋" w:eastAsia="仿宋" w:cs="仿宋"/>
          <w:kern w:val="0"/>
          <w:sz w:val="32"/>
          <w:szCs w:val="32"/>
        </w:rPr>
        <w:t>根据金台区住建局出具的《未进行竣工验收及决算的情况说明》，</w:t>
      </w:r>
      <w:r>
        <w:rPr>
          <w:rFonts w:hint="eastAsia" w:ascii="仿宋" w:hAnsi="仿宋" w:eastAsia="仿宋" w:cs="仿宋"/>
          <w:kern w:val="0"/>
          <w:sz w:val="32"/>
          <w:szCs w:val="32"/>
          <w:lang w:val="en-US" w:eastAsia="zh-CN"/>
        </w:rPr>
        <w:t>项目于2023年12月竣工，由</w:t>
      </w:r>
      <w:r>
        <w:rPr>
          <w:rFonts w:ascii="仿宋" w:hAnsi="仿宋" w:eastAsia="仿宋" w:cs="仿宋"/>
          <w:kern w:val="0"/>
          <w:sz w:val="32"/>
          <w:szCs w:val="32"/>
        </w:rPr>
        <w:t>建设方、监理方、设计方等</w:t>
      </w:r>
      <w:r>
        <w:rPr>
          <w:rFonts w:hint="eastAsia" w:ascii="仿宋" w:hAnsi="仿宋" w:eastAsia="仿宋" w:cs="仿宋"/>
          <w:kern w:val="0"/>
          <w:sz w:val="32"/>
          <w:szCs w:val="32"/>
          <w:lang w:val="en-US" w:eastAsia="zh-CN"/>
        </w:rPr>
        <w:t>于</w:t>
      </w:r>
      <w:r>
        <w:rPr>
          <w:rFonts w:ascii="仿宋" w:hAnsi="仿宋" w:eastAsia="仿宋" w:cs="仿宋"/>
          <w:kern w:val="0"/>
          <w:sz w:val="32"/>
          <w:szCs w:val="32"/>
        </w:rPr>
        <w:t>2024年3月组织验收</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发现项目存在“人行横道盲道未铺设止步砖、新安装路灯未接大网供电、绿化苗木不全或成活率不高、竣工资料施工资料不全”等问题，验收尚未通过。</w:t>
      </w:r>
    </w:p>
    <w:p w14:paraId="265567B5">
      <w:pPr>
        <w:spacing w:line="600" w:lineRule="exact"/>
        <w:ind w:firstLine="643" w:firstLineChars="200"/>
        <w:outlineLvl w:val="1"/>
        <w:rPr>
          <w:rFonts w:hint="eastAsia" w:ascii="楷体" w:hAnsi="楷体" w:eastAsia="楷体" w:cs="楷体"/>
          <w:b/>
          <w:bCs/>
          <w:kern w:val="0"/>
          <w:sz w:val="32"/>
          <w:szCs w:val="32"/>
          <w:lang w:eastAsia="zh-CN"/>
        </w:rPr>
      </w:pPr>
      <w:bookmarkStart w:id="76" w:name="_Toc6020"/>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lang w:eastAsia="zh-CN"/>
        </w:rPr>
        <w:t>项目未按</w:t>
      </w:r>
      <w:r>
        <w:rPr>
          <w:rFonts w:hint="eastAsia" w:ascii="楷体" w:hAnsi="楷体" w:eastAsia="楷体" w:cs="楷体"/>
          <w:b/>
          <w:bCs/>
          <w:kern w:val="0"/>
          <w:sz w:val="32"/>
          <w:szCs w:val="32"/>
          <w:lang w:val="en-US" w:eastAsia="zh-CN"/>
        </w:rPr>
        <w:t>计划时间</w:t>
      </w:r>
      <w:r>
        <w:rPr>
          <w:rFonts w:hint="eastAsia" w:ascii="楷体" w:hAnsi="楷体" w:eastAsia="楷体" w:cs="楷体"/>
          <w:b/>
          <w:bCs/>
          <w:kern w:val="0"/>
          <w:sz w:val="32"/>
          <w:szCs w:val="32"/>
          <w:lang w:eastAsia="zh-CN"/>
        </w:rPr>
        <w:t>完工</w:t>
      </w:r>
      <w:bookmarkEnd w:id="76"/>
    </w:p>
    <w:p w14:paraId="7C9F9E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eastAsia="zh-CN"/>
        </w:rPr>
      </w:pPr>
      <w:r>
        <w:rPr>
          <w:rFonts w:ascii="仿宋" w:hAnsi="仿宋" w:eastAsia="仿宋" w:cs="仿宋"/>
          <w:kern w:val="0"/>
          <w:sz w:val="32"/>
          <w:szCs w:val="32"/>
        </w:rPr>
        <w:t>根据合同约定，</w:t>
      </w:r>
      <w:r>
        <w:rPr>
          <w:rFonts w:hint="eastAsia" w:ascii="仿宋" w:hAnsi="仿宋" w:eastAsia="仿宋" w:cs="仿宋"/>
          <w:kern w:val="0"/>
          <w:sz w:val="32"/>
          <w:szCs w:val="32"/>
          <w:lang w:val="en-US" w:eastAsia="zh-CN"/>
        </w:rPr>
        <w:t>计划完工时间为2023年10月13日</w:t>
      </w:r>
      <w:r>
        <w:rPr>
          <w:rFonts w:ascii="仿宋" w:hAnsi="仿宋" w:eastAsia="仿宋" w:cs="仿宋"/>
          <w:kern w:val="0"/>
          <w:sz w:val="32"/>
          <w:szCs w:val="32"/>
        </w:rPr>
        <w:t>，</w:t>
      </w:r>
      <w:r>
        <w:rPr>
          <w:rFonts w:hint="eastAsia" w:ascii="仿宋" w:hAnsi="仿宋" w:eastAsia="仿宋" w:cs="仿宋"/>
          <w:kern w:val="0"/>
          <w:sz w:val="32"/>
          <w:szCs w:val="32"/>
          <w:lang w:val="en-US" w:eastAsia="zh-CN"/>
        </w:rPr>
        <w:t>实际完工时间为2023年12月，未按时完工。</w:t>
      </w:r>
    </w:p>
    <w:p w14:paraId="756FED22">
      <w:pPr>
        <w:spacing w:line="600" w:lineRule="exact"/>
        <w:ind w:firstLine="632" w:firstLineChars="200"/>
        <w:outlineLvl w:val="0"/>
        <w:rPr>
          <w:rFonts w:ascii="黑体" w:hAnsi="黑体" w:eastAsia="黑体" w:cs="黑体"/>
          <w:spacing w:val="-2"/>
          <w:sz w:val="32"/>
          <w:szCs w:val="32"/>
        </w:rPr>
      </w:pPr>
      <w:bookmarkStart w:id="77" w:name="_Toc13057"/>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7"/>
    </w:p>
    <w:p w14:paraId="165D3DB1">
      <w:pPr>
        <w:spacing w:line="600" w:lineRule="exact"/>
        <w:ind w:firstLine="643" w:firstLineChars="200"/>
        <w:outlineLvl w:val="1"/>
        <w:rPr>
          <w:rFonts w:hint="eastAsia" w:ascii="楷体" w:hAnsi="楷体" w:eastAsia="楷体" w:cs="楷体"/>
          <w:b/>
          <w:bCs/>
          <w:kern w:val="0"/>
          <w:sz w:val="32"/>
          <w:szCs w:val="32"/>
          <w:lang w:eastAsia="zh-CN"/>
        </w:rPr>
      </w:pPr>
      <w:bookmarkStart w:id="78" w:name="_Toc25403"/>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lang w:eastAsia="zh-CN"/>
        </w:rPr>
        <w:t>根据项目实际情况准确设置绩效指标</w:t>
      </w:r>
      <w:bookmarkEnd w:id="78"/>
    </w:p>
    <w:p w14:paraId="6BD623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项目在设置绩效指标时，应当根据《预算绩效评价共性指标体系框架》（财预〔2013〕53号），结合项目实际情况设置清晰且可衡量、切实可行的指标。</w:t>
      </w:r>
      <w:r>
        <w:rPr>
          <w:rFonts w:hint="eastAsia" w:ascii="仿宋" w:hAnsi="仿宋" w:eastAsia="仿宋" w:cs="仿宋"/>
          <w:kern w:val="0"/>
          <w:sz w:val="32"/>
          <w:szCs w:val="32"/>
          <w:lang w:val="en-US" w:eastAsia="zh-CN"/>
        </w:rPr>
        <w:t>如：</w:t>
      </w:r>
      <w:r>
        <w:rPr>
          <w:rFonts w:ascii="仿宋" w:hAnsi="仿宋" w:eastAsia="仿宋" w:cs="仿宋"/>
          <w:kern w:val="0"/>
          <w:sz w:val="32"/>
          <w:szCs w:val="32"/>
        </w:rPr>
        <w:t>质量指标</w:t>
      </w:r>
      <w:r>
        <w:rPr>
          <w:rFonts w:hint="eastAsia" w:ascii="仿宋" w:hAnsi="仿宋" w:eastAsia="仿宋" w:cs="仿宋"/>
          <w:kern w:val="0"/>
          <w:sz w:val="32"/>
          <w:szCs w:val="32"/>
          <w:lang w:val="en-US" w:eastAsia="zh-CN"/>
        </w:rPr>
        <w:t>可设</w:t>
      </w:r>
      <w:r>
        <w:rPr>
          <w:rFonts w:ascii="仿宋" w:hAnsi="仿宋" w:eastAsia="仿宋" w:cs="仿宋"/>
          <w:kern w:val="0"/>
          <w:sz w:val="32"/>
          <w:szCs w:val="32"/>
        </w:rPr>
        <w:t>为</w:t>
      </w:r>
      <w:r>
        <w:rPr>
          <w:rFonts w:hint="eastAsia" w:ascii="仿宋" w:hAnsi="仿宋" w:eastAsia="仿宋" w:cs="仿宋"/>
          <w:kern w:val="0"/>
          <w:sz w:val="32"/>
          <w:szCs w:val="32"/>
          <w:lang w:val="en-US" w:eastAsia="zh-CN"/>
        </w:rPr>
        <w:t>项目的验收合格率100%</w:t>
      </w:r>
      <w:r>
        <w:rPr>
          <w:rFonts w:hint="eastAsia" w:ascii="仿宋" w:hAnsi="仿宋" w:eastAsia="仿宋" w:cs="仿宋"/>
          <w:kern w:val="0"/>
          <w:sz w:val="32"/>
          <w:szCs w:val="32"/>
          <w:lang w:eastAsia="zh-CN"/>
        </w:rPr>
        <w:t>，</w:t>
      </w:r>
      <w:r>
        <w:rPr>
          <w:rFonts w:ascii="仿宋" w:hAnsi="仿宋" w:eastAsia="仿宋" w:cs="仿宋"/>
          <w:kern w:val="0"/>
          <w:sz w:val="32"/>
          <w:szCs w:val="32"/>
        </w:rPr>
        <w:t>时效指标</w:t>
      </w:r>
      <w:r>
        <w:rPr>
          <w:rFonts w:hint="eastAsia" w:ascii="仿宋" w:hAnsi="仿宋" w:eastAsia="仿宋" w:cs="仿宋"/>
          <w:kern w:val="0"/>
          <w:sz w:val="32"/>
          <w:szCs w:val="32"/>
          <w:lang w:eastAsia="zh-CN"/>
        </w:rPr>
        <w:t>设</w:t>
      </w:r>
      <w:r>
        <w:rPr>
          <w:rFonts w:ascii="仿宋" w:hAnsi="仿宋" w:eastAsia="仿宋" w:cs="仿宋"/>
          <w:kern w:val="0"/>
          <w:sz w:val="32"/>
          <w:szCs w:val="32"/>
        </w:rPr>
        <w:t>为项目</w:t>
      </w:r>
      <w:r>
        <w:rPr>
          <w:rFonts w:hint="eastAsia" w:ascii="仿宋" w:hAnsi="仿宋" w:eastAsia="仿宋" w:cs="仿宋"/>
          <w:kern w:val="0"/>
          <w:sz w:val="32"/>
          <w:szCs w:val="32"/>
          <w:lang w:val="en-US" w:eastAsia="zh-CN"/>
        </w:rPr>
        <w:t>实施的起止时间段</w:t>
      </w:r>
      <w:r>
        <w:rPr>
          <w:rFonts w:hint="eastAsia" w:ascii="仿宋" w:hAnsi="仿宋" w:eastAsia="仿宋" w:cs="仿宋"/>
          <w:kern w:val="0"/>
          <w:sz w:val="32"/>
          <w:szCs w:val="32"/>
          <w:lang w:eastAsia="zh-CN"/>
        </w:rPr>
        <w:t>，</w:t>
      </w:r>
      <w:r>
        <w:rPr>
          <w:rFonts w:ascii="仿宋" w:hAnsi="仿宋" w:eastAsia="仿宋" w:cs="仿宋"/>
          <w:kern w:val="0"/>
          <w:sz w:val="32"/>
          <w:szCs w:val="32"/>
        </w:rPr>
        <w:t>成本指标</w:t>
      </w:r>
      <w:r>
        <w:rPr>
          <w:rFonts w:hint="eastAsia" w:ascii="仿宋" w:hAnsi="仿宋" w:eastAsia="仿宋" w:cs="仿宋"/>
          <w:kern w:val="0"/>
          <w:sz w:val="32"/>
          <w:szCs w:val="32"/>
          <w:lang w:val="en-US" w:eastAsia="zh-CN"/>
        </w:rPr>
        <w:t>可设</w:t>
      </w:r>
      <w:r>
        <w:rPr>
          <w:rFonts w:ascii="仿宋" w:hAnsi="仿宋" w:eastAsia="仿宋" w:cs="仿宋"/>
          <w:kern w:val="0"/>
          <w:sz w:val="32"/>
          <w:szCs w:val="32"/>
        </w:rPr>
        <w:t>为</w:t>
      </w:r>
      <w:r>
        <w:rPr>
          <w:rFonts w:hint="eastAsia" w:ascii="仿宋" w:hAnsi="仿宋" w:eastAsia="仿宋" w:cs="仿宋"/>
          <w:kern w:val="0"/>
          <w:sz w:val="32"/>
          <w:szCs w:val="32"/>
          <w:lang w:val="en-US" w:eastAsia="zh-CN"/>
        </w:rPr>
        <w:t>项目的总投资成本。</w:t>
      </w:r>
    </w:p>
    <w:p w14:paraId="713AB1EA">
      <w:pPr>
        <w:spacing w:line="600" w:lineRule="exact"/>
        <w:ind w:firstLine="643" w:firstLineChars="200"/>
        <w:outlineLvl w:val="1"/>
        <w:rPr>
          <w:rFonts w:hint="eastAsia" w:ascii="楷体" w:hAnsi="楷体" w:eastAsia="楷体" w:cs="楷体"/>
          <w:b/>
          <w:bCs/>
          <w:kern w:val="0"/>
          <w:sz w:val="32"/>
          <w:szCs w:val="32"/>
          <w:lang w:eastAsia="zh-CN"/>
        </w:rPr>
      </w:pPr>
      <w:bookmarkStart w:id="79" w:name="_Toc3372"/>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lang w:eastAsia="zh-CN"/>
        </w:rPr>
        <w:t>加强质量监督</w:t>
      </w:r>
      <w:bookmarkEnd w:id="79"/>
    </w:p>
    <w:p w14:paraId="1A29AA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项目的建设单位应当对项目的进度、质量、安全等方面进行全程监管，及时发现并解决问题；制定详细的验收流程和标准，确保验收过程公正、客观；在验收过程中，与施工单位共同分析原因，找出解决方案。项目的施工单位应当严格按照项目要求和技术规格进行施工，确保施工质量符合标准；在施工过程中，加强质量检测与监控，确保每个环节的质量都符合要求；对于验收中发现的问题，认真听取建设单位的意见和要求，及时整改并重新进行验收。</w:t>
      </w:r>
      <w:r>
        <w:rPr>
          <w:rFonts w:hint="eastAsia" w:ascii="仿宋" w:hAnsi="仿宋" w:eastAsia="仿宋" w:cs="仿宋"/>
          <w:kern w:val="0"/>
          <w:sz w:val="32"/>
          <w:szCs w:val="32"/>
          <w:highlight w:val="none"/>
        </w:rPr>
        <w:t>建设单位和施工单位可以共同努力，提高项目的质量和管理水平，确保项目验收顺利通过。</w:t>
      </w:r>
    </w:p>
    <w:p w14:paraId="0C85E367">
      <w:pPr>
        <w:spacing w:line="600" w:lineRule="exact"/>
        <w:ind w:firstLine="643" w:firstLineChars="200"/>
        <w:outlineLvl w:val="1"/>
        <w:rPr>
          <w:rFonts w:hint="eastAsia" w:ascii="楷体" w:hAnsi="楷体" w:eastAsia="楷体" w:cs="楷体"/>
          <w:b/>
          <w:bCs/>
          <w:kern w:val="0"/>
          <w:sz w:val="32"/>
          <w:szCs w:val="32"/>
          <w:lang w:eastAsia="zh-CN"/>
        </w:rPr>
      </w:pPr>
      <w:bookmarkStart w:id="80" w:name="_Toc22383"/>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lang w:eastAsia="zh-CN"/>
        </w:rPr>
        <w:t>制定进度计划，加强进度管理</w:t>
      </w:r>
      <w:bookmarkEnd w:id="80"/>
    </w:p>
    <w:p w14:paraId="2FD6D9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 w:hAnsi="仿宋" w:eastAsia="仿宋" w:cs="仿宋"/>
          <w:kern w:val="0"/>
          <w:sz w:val="32"/>
          <w:szCs w:val="32"/>
          <w:lang w:val="en-US" w:eastAsia="zh-CN"/>
        </w:rPr>
        <w:t>找出</w:t>
      </w:r>
      <w:r>
        <w:rPr>
          <w:rFonts w:hint="eastAsia" w:ascii="仿宋" w:hAnsi="仿宋" w:eastAsia="仿宋" w:cs="仿宋"/>
          <w:kern w:val="0"/>
          <w:sz w:val="32"/>
          <w:szCs w:val="32"/>
        </w:rPr>
        <w:t>项目未按时完工的具体原因，采取更严格的进度管理措施，如制定详细的进度计划、加强进度监控和报告、及时调整进度计划等，制定相应的风险应对措施，减少风险对项目进度的影响。</w:t>
      </w:r>
    </w:p>
    <w:p w14:paraId="11795F2C">
      <w:pPr>
        <w:spacing w:line="600" w:lineRule="exact"/>
        <w:ind w:left="197" w:firstLine="363" w:firstLineChars="113"/>
        <w:rPr>
          <w:rFonts w:ascii="楷体" w:hAnsi="楷体" w:eastAsia="楷体" w:cs="楷体"/>
          <w:b/>
          <w:bCs/>
          <w:kern w:val="0"/>
          <w:sz w:val="32"/>
          <w:szCs w:val="32"/>
        </w:rPr>
      </w:pPr>
      <w:r>
        <w:rPr>
          <w:rFonts w:ascii="楷体" w:hAnsi="楷体" w:eastAsia="楷体" w:cs="楷体"/>
          <w:b/>
          <w:bCs/>
          <w:kern w:val="0"/>
          <w:sz w:val="32"/>
          <w:szCs w:val="32"/>
        </w:rPr>
        <w:tab/>
      </w:r>
    </w:p>
    <w:p w14:paraId="2910D39E">
      <w:pPr>
        <w:spacing w:line="600" w:lineRule="exact"/>
        <w:ind w:left="197" w:firstLine="363" w:firstLineChars="113"/>
        <w:rPr>
          <w:rFonts w:ascii="楷体" w:hAnsi="楷体" w:eastAsia="楷体" w:cs="楷体"/>
          <w:b/>
          <w:bCs/>
          <w:kern w:val="0"/>
          <w:sz w:val="32"/>
          <w:szCs w:val="32"/>
        </w:rPr>
      </w:pPr>
    </w:p>
    <w:p w14:paraId="1568584E">
      <w:pPr>
        <w:spacing w:line="600" w:lineRule="exact"/>
        <w:ind w:left="197" w:firstLine="363" w:firstLineChars="113"/>
        <w:rPr>
          <w:rFonts w:ascii="楷体" w:hAnsi="楷体" w:eastAsia="楷体" w:cs="楷体"/>
          <w:b/>
          <w:bCs/>
          <w:kern w:val="0"/>
          <w:sz w:val="32"/>
          <w:szCs w:val="32"/>
        </w:rPr>
      </w:pPr>
    </w:p>
    <w:bookmarkEnd w:id="61"/>
    <w:bookmarkEnd w:id="62"/>
    <w:bookmarkEnd w:id="63"/>
    <w:bookmarkEnd w:id="64"/>
    <w:bookmarkEnd w:id="65"/>
    <w:bookmarkEnd w:id="66"/>
    <w:bookmarkEnd w:id="67"/>
    <w:bookmarkEnd w:id="68"/>
    <w:p w14:paraId="6A030C46">
      <w:pPr>
        <w:spacing w:line="600" w:lineRule="exact"/>
        <w:ind w:left="197" w:firstLine="361" w:firstLineChars="113"/>
        <w:outlineLvl w:val="1"/>
        <w:rPr>
          <w:rFonts w:ascii="仿宋" w:hAnsi="仿宋" w:eastAsia="仿宋" w:cs="仿宋"/>
          <w:kern w:val="0"/>
          <w:sz w:val="32"/>
          <w:szCs w:val="32"/>
        </w:rPr>
      </w:pPr>
      <w:bookmarkStart w:id="81" w:name="_Toc30861"/>
      <w:bookmarkStart w:id="82" w:name="_Toc6213"/>
      <w:bookmarkStart w:id="83" w:name="_Toc4903"/>
      <w:bookmarkStart w:id="84" w:name="_Toc28033"/>
      <w:r>
        <w:rPr>
          <w:rFonts w:hint="eastAsia" w:ascii="仿宋" w:hAnsi="仿宋" w:eastAsia="仿宋" w:cs="仿宋"/>
          <w:kern w:val="0"/>
          <w:sz w:val="32"/>
          <w:szCs w:val="32"/>
        </w:rPr>
        <w:t>附件：</w:t>
      </w:r>
      <w:bookmarkEnd w:id="81"/>
    </w:p>
    <w:p w14:paraId="683A7213">
      <w:pPr>
        <w:spacing w:line="600" w:lineRule="exact"/>
        <w:ind w:left="197" w:firstLine="361" w:firstLineChars="113"/>
        <w:rPr>
          <w:rFonts w:ascii="仿宋" w:hAnsi="仿宋" w:eastAsia="仿宋" w:cs="仿宋"/>
          <w:kern w:val="0"/>
          <w:sz w:val="32"/>
          <w:szCs w:val="32"/>
        </w:rPr>
      </w:pPr>
      <w:r>
        <w:rPr>
          <w:rFonts w:hint="eastAsia" w:ascii="仿宋" w:hAnsi="仿宋" w:eastAsia="仿宋" w:cs="仿宋"/>
          <w:kern w:val="0"/>
          <w:sz w:val="32"/>
          <w:szCs w:val="32"/>
        </w:rPr>
        <w:t>1.绩效评价指标体系及评分表</w:t>
      </w:r>
      <w:bookmarkEnd w:id="82"/>
      <w:bookmarkEnd w:id="83"/>
      <w:bookmarkEnd w:id="84"/>
    </w:p>
    <w:p w14:paraId="1D2910B2">
      <w:pPr>
        <w:spacing w:line="600" w:lineRule="exact"/>
        <w:ind w:left="197" w:firstLine="361" w:firstLineChars="113"/>
        <w:rPr>
          <w:rFonts w:ascii="仿宋" w:hAnsi="仿宋" w:eastAsia="仿宋" w:cs="仿宋"/>
          <w:kern w:val="0"/>
          <w:sz w:val="32"/>
          <w:szCs w:val="32"/>
        </w:rPr>
      </w:pPr>
      <w:r>
        <w:rPr>
          <w:rFonts w:hint="eastAsia" w:ascii="仿宋" w:hAnsi="仿宋" w:eastAsia="仿宋" w:cs="仿宋"/>
          <w:kern w:val="0"/>
          <w:sz w:val="32"/>
          <w:szCs w:val="32"/>
        </w:rPr>
        <w:t>2.现场核查照片</w:t>
      </w:r>
    </w:p>
    <w:p w14:paraId="2A1AD67A">
      <w:pPr>
        <w:spacing w:line="360" w:lineRule="auto"/>
        <w:rPr>
          <w:rFonts w:ascii="仿宋" w:hAnsi="仿宋" w:eastAsia="仿宋" w:cs="仿宋"/>
          <w:bCs/>
          <w:kern w:val="0"/>
          <w:sz w:val="32"/>
          <w:szCs w:val="32"/>
        </w:rPr>
      </w:pPr>
    </w:p>
    <w:p w14:paraId="3CFDC198">
      <w:pPr>
        <w:spacing w:line="360" w:lineRule="auto"/>
        <w:rPr>
          <w:rFonts w:ascii="仿宋" w:hAnsi="仿宋" w:eastAsia="仿宋" w:cs="仿宋"/>
          <w:bCs/>
          <w:kern w:val="0"/>
          <w:sz w:val="32"/>
          <w:szCs w:val="32"/>
        </w:rPr>
      </w:pPr>
    </w:p>
    <w:p w14:paraId="221535C4">
      <w:pPr>
        <w:spacing w:line="360" w:lineRule="auto"/>
        <w:rPr>
          <w:rFonts w:ascii="仿宋" w:hAnsi="仿宋" w:eastAsia="仿宋" w:cs="仿宋"/>
          <w:bCs/>
          <w:kern w:val="0"/>
          <w:sz w:val="32"/>
          <w:szCs w:val="32"/>
        </w:rPr>
      </w:pPr>
    </w:p>
    <w:p w14:paraId="6EDC2614">
      <w:pPr>
        <w:spacing w:line="600" w:lineRule="exact"/>
        <w:ind w:left="197" w:firstLine="361" w:firstLineChars="113"/>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宝鸡市金台区财政局</w:t>
      </w:r>
    </w:p>
    <w:p w14:paraId="2F174899">
      <w:pPr>
        <w:spacing w:line="600" w:lineRule="exact"/>
        <w:ind w:left="197" w:firstLine="361" w:firstLineChars="113"/>
        <w:jc w:val="center"/>
        <w:rPr>
          <w:rFonts w:hint="eastAsia" w:ascii="仿宋" w:hAnsi="仿宋" w:eastAsia="仿宋" w:cs="仿宋"/>
          <w:kern w:val="0"/>
          <w:sz w:val="32"/>
          <w:szCs w:val="32"/>
        </w:rPr>
      </w:pPr>
    </w:p>
    <w:p w14:paraId="083DB032">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31</w:t>
      </w:r>
      <w:r>
        <w:rPr>
          <w:rFonts w:hint="eastAsia" w:ascii="仿宋" w:hAnsi="仿宋" w:eastAsia="仿宋" w:cs="仿宋"/>
          <w:kern w:val="0"/>
          <w:sz w:val="32"/>
          <w:szCs w:val="32"/>
          <w:lang w:val="en-US" w:eastAsia="zh-CN"/>
        </w:rPr>
        <w:t>日</w:t>
      </w:r>
    </w:p>
    <w:p w14:paraId="068FC998">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14:paraId="2081EF2A">
      <w:pPr>
        <w:jc w:val="center"/>
        <w:rPr>
          <w:rFonts w:ascii="Times New Roman" w:hAnsi="Times New Roman" w:eastAsia="方正小标宋_GBK" w:cs="Times New Roman"/>
          <w:b/>
          <w:bCs/>
          <w:sz w:val="44"/>
          <w:szCs w:val="44"/>
        </w:rPr>
      </w:pPr>
      <w:r>
        <w:rPr>
          <w:rFonts w:ascii="Times New Roman" w:hAnsi="Times New Roman" w:eastAsia="方正小标宋_GBK" w:cs="Times New Roman"/>
          <w:b/>
          <w:bCs/>
          <w:sz w:val="44"/>
          <w:szCs w:val="44"/>
        </w:rPr>
        <w:t>金陵西路支路道路建设项目（宝陵路、通河路）</w:t>
      </w:r>
    </w:p>
    <w:p w14:paraId="199B3192">
      <w:pPr>
        <w:jc w:val="center"/>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绩效评价指标体系打分表</w:t>
      </w:r>
    </w:p>
    <w:tbl>
      <w:tblPr>
        <w:tblStyle w:val="13"/>
        <w:tblW w:w="50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2"/>
        <w:gridCol w:w="722"/>
        <w:gridCol w:w="753"/>
        <w:gridCol w:w="790"/>
        <w:gridCol w:w="1423"/>
        <w:gridCol w:w="790"/>
        <w:gridCol w:w="939"/>
        <w:gridCol w:w="5069"/>
        <w:gridCol w:w="1212"/>
        <w:gridCol w:w="784"/>
        <w:gridCol w:w="1058"/>
      </w:tblGrid>
      <w:tr w14:paraId="68AC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blHeader/>
        </w:trPr>
        <w:tc>
          <w:tcPr>
            <w:tcW w:w="503" w:type="pct"/>
            <w:gridSpan w:val="2"/>
            <w:shd w:val="clear" w:color="auto" w:fill="auto"/>
            <w:noWrap/>
            <w:vAlign w:val="center"/>
          </w:tcPr>
          <w:p w14:paraId="4B13E9A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541" w:type="pct"/>
            <w:gridSpan w:val="2"/>
            <w:shd w:val="clear" w:color="auto" w:fill="auto"/>
            <w:noWrap/>
            <w:vAlign w:val="center"/>
          </w:tcPr>
          <w:p w14:paraId="7C406E2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776" w:type="pct"/>
            <w:gridSpan w:val="2"/>
            <w:shd w:val="clear" w:color="auto" w:fill="auto"/>
            <w:noWrap/>
            <w:vAlign w:val="center"/>
          </w:tcPr>
          <w:p w14:paraId="71FD278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328" w:type="pct"/>
            <w:vMerge w:val="restart"/>
            <w:shd w:val="clear" w:color="auto" w:fill="auto"/>
            <w:noWrap/>
            <w:vAlign w:val="center"/>
          </w:tcPr>
          <w:p w14:paraId="70612C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赋分值</w:t>
            </w:r>
          </w:p>
        </w:tc>
        <w:tc>
          <w:tcPr>
            <w:tcW w:w="1777" w:type="pct"/>
            <w:vMerge w:val="restart"/>
            <w:shd w:val="clear" w:color="auto" w:fill="auto"/>
            <w:noWrap/>
            <w:vAlign w:val="center"/>
          </w:tcPr>
          <w:p w14:paraId="12FEE7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评分标准</w:t>
            </w:r>
          </w:p>
        </w:tc>
        <w:tc>
          <w:tcPr>
            <w:tcW w:w="425" w:type="pct"/>
            <w:vMerge w:val="restart"/>
            <w:shd w:val="clear" w:color="auto" w:fill="auto"/>
            <w:noWrap/>
            <w:vAlign w:val="center"/>
          </w:tcPr>
          <w:p w14:paraId="118D759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完成情况</w:t>
            </w:r>
          </w:p>
        </w:tc>
        <w:tc>
          <w:tcPr>
            <w:tcW w:w="275" w:type="pct"/>
            <w:vMerge w:val="restart"/>
            <w:shd w:val="clear" w:color="auto" w:fill="auto"/>
            <w:noWrap/>
            <w:vAlign w:val="center"/>
          </w:tcPr>
          <w:p w14:paraId="3CC24E8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371" w:type="pct"/>
            <w:vMerge w:val="restart"/>
            <w:shd w:val="clear" w:color="auto" w:fill="auto"/>
            <w:vAlign w:val="center"/>
          </w:tcPr>
          <w:p w14:paraId="510F2DF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一级指标得分</w:t>
            </w:r>
          </w:p>
        </w:tc>
      </w:tr>
      <w:tr w14:paraId="20CC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250" w:type="pct"/>
            <w:shd w:val="clear" w:color="auto" w:fill="auto"/>
            <w:noWrap/>
            <w:vAlign w:val="center"/>
          </w:tcPr>
          <w:p w14:paraId="12208F8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w:t>
            </w:r>
          </w:p>
        </w:tc>
        <w:tc>
          <w:tcPr>
            <w:tcW w:w="252" w:type="pct"/>
            <w:shd w:val="clear" w:color="auto" w:fill="auto"/>
            <w:noWrap/>
            <w:vAlign w:val="center"/>
          </w:tcPr>
          <w:p w14:paraId="6091178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264" w:type="pct"/>
            <w:shd w:val="clear" w:color="auto" w:fill="auto"/>
            <w:noWrap/>
            <w:vAlign w:val="center"/>
          </w:tcPr>
          <w:p w14:paraId="62F4AC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w:t>
            </w:r>
          </w:p>
        </w:tc>
        <w:tc>
          <w:tcPr>
            <w:tcW w:w="277" w:type="pct"/>
            <w:shd w:val="clear" w:color="auto" w:fill="auto"/>
            <w:noWrap/>
            <w:vAlign w:val="center"/>
          </w:tcPr>
          <w:p w14:paraId="2EE7523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99" w:type="pct"/>
            <w:shd w:val="clear" w:color="auto" w:fill="auto"/>
            <w:noWrap/>
            <w:vAlign w:val="center"/>
          </w:tcPr>
          <w:p w14:paraId="189B56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w:t>
            </w:r>
          </w:p>
        </w:tc>
        <w:tc>
          <w:tcPr>
            <w:tcW w:w="277" w:type="pct"/>
            <w:shd w:val="clear" w:color="auto" w:fill="auto"/>
            <w:noWrap/>
            <w:vAlign w:val="center"/>
          </w:tcPr>
          <w:p w14:paraId="71BB84F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328" w:type="pct"/>
            <w:vMerge w:val="continue"/>
            <w:shd w:val="clear" w:color="auto" w:fill="auto"/>
            <w:noWrap/>
            <w:vAlign w:val="center"/>
          </w:tcPr>
          <w:p w14:paraId="426F9DFA">
            <w:pPr>
              <w:jc w:val="center"/>
              <w:rPr>
                <w:rFonts w:hint="eastAsia" w:ascii="仿宋_GB2312" w:hAnsi="仿宋_GB2312" w:eastAsia="仿宋_GB2312" w:cs="仿宋_GB2312"/>
                <w:b/>
                <w:bCs/>
                <w:i w:val="0"/>
                <w:iCs w:val="0"/>
                <w:color w:val="000000"/>
                <w:sz w:val="24"/>
                <w:szCs w:val="24"/>
                <w:u w:val="none"/>
              </w:rPr>
            </w:pPr>
          </w:p>
        </w:tc>
        <w:tc>
          <w:tcPr>
            <w:tcW w:w="1777" w:type="pct"/>
            <w:vMerge w:val="continue"/>
            <w:shd w:val="clear" w:color="auto" w:fill="auto"/>
            <w:noWrap/>
            <w:vAlign w:val="center"/>
          </w:tcPr>
          <w:p w14:paraId="3FDDC5EC">
            <w:pPr>
              <w:jc w:val="center"/>
              <w:rPr>
                <w:rFonts w:hint="eastAsia" w:ascii="仿宋_GB2312" w:hAnsi="仿宋_GB2312" w:eastAsia="仿宋_GB2312" w:cs="仿宋_GB2312"/>
                <w:b/>
                <w:bCs/>
                <w:i w:val="0"/>
                <w:iCs w:val="0"/>
                <w:color w:val="000000"/>
                <w:sz w:val="24"/>
                <w:szCs w:val="24"/>
                <w:u w:val="none"/>
              </w:rPr>
            </w:pPr>
          </w:p>
        </w:tc>
        <w:tc>
          <w:tcPr>
            <w:tcW w:w="425" w:type="pct"/>
            <w:vMerge w:val="continue"/>
            <w:shd w:val="clear" w:color="auto" w:fill="auto"/>
            <w:noWrap/>
            <w:vAlign w:val="center"/>
          </w:tcPr>
          <w:p w14:paraId="298BD566">
            <w:pPr>
              <w:jc w:val="center"/>
              <w:rPr>
                <w:rFonts w:hint="eastAsia" w:ascii="仿宋_GB2312" w:hAnsi="仿宋_GB2312" w:eastAsia="仿宋_GB2312" w:cs="仿宋_GB2312"/>
                <w:b/>
                <w:bCs/>
                <w:i w:val="0"/>
                <w:iCs w:val="0"/>
                <w:color w:val="000000"/>
                <w:sz w:val="24"/>
                <w:szCs w:val="24"/>
                <w:u w:val="none"/>
              </w:rPr>
            </w:pPr>
          </w:p>
        </w:tc>
        <w:tc>
          <w:tcPr>
            <w:tcW w:w="275" w:type="pct"/>
            <w:vMerge w:val="continue"/>
            <w:shd w:val="clear" w:color="auto" w:fill="auto"/>
            <w:noWrap/>
            <w:vAlign w:val="center"/>
          </w:tcPr>
          <w:p w14:paraId="784A06C3">
            <w:pPr>
              <w:jc w:val="center"/>
              <w:rPr>
                <w:rFonts w:hint="eastAsia" w:ascii="仿宋_GB2312" w:hAnsi="仿宋_GB2312" w:eastAsia="仿宋_GB2312" w:cs="仿宋_GB2312"/>
                <w:b/>
                <w:bCs/>
                <w:i w:val="0"/>
                <w:iCs w:val="0"/>
                <w:color w:val="000000"/>
                <w:sz w:val="24"/>
                <w:szCs w:val="24"/>
                <w:u w:val="none"/>
              </w:rPr>
            </w:pPr>
          </w:p>
        </w:tc>
        <w:tc>
          <w:tcPr>
            <w:tcW w:w="371" w:type="pct"/>
            <w:vMerge w:val="continue"/>
            <w:shd w:val="clear" w:color="auto" w:fill="auto"/>
            <w:vAlign w:val="center"/>
          </w:tcPr>
          <w:p w14:paraId="4AC25AA4">
            <w:pPr>
              <w:jc w:val="center"/>
              <w:rPr>
                <w:rFonts w:hint="eastAsia" w:ascii="仿宋_GB2312" w:hAnsi="仿宋_GB2312" w:eastAsia="仿宋_GB2312" w:cs="仿宋_GB2312"/>
                <w:b/>
                <w:bCs/>
                <w:i w:val="0"/>
                <w:iCs w:val="0"/>
                <w:color w:val="000000"/>
                <w:sz w:val="24"/>
                <w:szCs w:val="24"/>
                <w:u w:val="none"/>
              </w:rPr>
            </w:pPr>
          </w:p>
        </w:tc>
      </w:tr>
      <w:tr w14:paraId="7873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6" w:hRule="atLeast"/>
        </w:trPr>
        <w:tc>
          <w:tcPr>
            <w:tcW w:w="250" w:type="pct"/>
            <w:vMerge w:val="restart"/>
            <w:shd w:val="clear" w:color="auto" w:fill="auto"/>
            <w:vAlign w:val="center"/>
          </w:tcPr>
          <w:p w14:paraId="0B5F7B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决策指标</w:t>
            </w:r>
          </w:p>
        </w:tc>
        <w:tc>
          <w:tcPr>
            <w:tcW w:w="252" w:type="pct"/>
            <w:vMerge w:val="restart"/>
            <w:shd w:val="clear" w:color="auto" w:fill="auto"/>
            <w:vAlign w:val="center"/>
          </w:tcPr>
          <w:p w14:paraId="519576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64" w:type="pct"/>
            <w:vMerge w:val="restart"/>
            <w:shd w:val="clear" w:color="auto" w:fill="auto"/>
            <w:vAlign w:val="center"/>
          </w:tcPr>
          <w:p w14:paraId="5533A6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项目立项</w:t>
            </w:r>
          </w:p>
        </w:tc>
        <w:tc>
          <w:tcPr>
            <w:tcW w:w="277" w:type="pct"/>
            <w:vMerge w:val="restart"/>
            <w:shd w:val="clear" w:color="auto" w:fill="auto"/>
            <w:vAlign w:val="center"/>
          </w:tcPr>
          <w:p w14:paraId="282CF3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499" w:type="pct"/>
            <w:vMerge w:val="restart"/>
            <w:shd w:val="clear" w:color="auto" w:fill="auto"/>
            <w:vAlign w:val="center"/>
          </w:tcPr>
          <w:p w14:paraId="379ED5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立项依据充分性</w:t>
            </w:r>
          </w:p>
        </w:tc>
        <w:tc>
          <w:tcPr>
            <w:tcW w:w="277" w:type="pct"/>
            <w:vMerge w:val="restart"/>
            <w:shd w:val="clear" w:color="auto" w:fill="auto"/>
            <w:vAlign w:val="center"/>
          </w:tcPr>
          <w:p w14:paraId="2BE4A9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8" w:type="pct"/>
            <w:shd w:val="clear" w:color="auto" w:fill="auto"/>
            <w:vAlign w:val="center"/>
          </w:tcPr>
          <w:p w14:paraId="34C812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1777" w:type="pct"/>
            <w:shd w:val="clear" w:color="auto" w:fill="auto"/>
            <w:vAlign w:val="center"/>
          </w:tcPr>
          <w:p w14:paraId="5CBC47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项目立项是否符合国家法律法规、国民经济发展规划和相关政策；每发现一项不完备的，扣25%分值，扣完为止。</w:t>
            </w:r>
          </w:p>
        </w:tc>
        <w:tc>
          <w:tcPr>
            <w:tcW w:w="425" w:type="pct"/>
            <w:shd w:val="clear" w:color="auto" w:fill="auto"/>
            <w:vAlign w:val="center"/>
          </w:tcPr>
          <w:p w14:paraId="442C36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w:t>
            </w:r>
          </w:p>
        </w:tc>
        <w:tc>
          <w:tcPr>
            <w:tcW w:w="275" w:type="pct"/>
            <w:shd w:val="clear" w:color="auto" w:fill="auto"/>
            <w:vAlign w:val="center"/>
          </w:tcPr>
          <w:p w14:paraId="4B3A6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371" w:type="pct"/>
            <w:vMerge w:val="restart"/>
            <w:shd w:val="clear" w:color="auto" w:fill="auto"/>
            <w:vAlign w:val="center"/>
          </w:tcPr>
          <w:p w14:paraId="0C839A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r>
      <w:tr w14:paraId="07E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50" w:type="pct"/>
            <w:vMerge w:val="continue"/>
            <w:shd w:val="clear" w:color="auto" w:fill="auto"/>
            <w:vAlign w:val="center"/>
          </w:tcPr>
          <w:p w14:paraId="2285C53F">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3503E5E4">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80F0A56">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6E04C559">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3E137D04">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816C777">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6919BA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1777" w:type="pct"/>
            <w:shd w:val="clear" w:color="auto" w:fill="auto"/>
            <w:vAlign w:val="center"/>
          </w:tcPr>
          <w:p w14:paraId="0346BC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项目立项是否与部门职责范围相符，属于部门履职所需；每发现一项不完备的，扣25%分值，扣完为止。</w:t>
            </w:r>
          </w:p>
        </w:tc>
        <w:tc>
          <w:tcPr>
            <w:tcW w:w="425" w:type="pct"/>
            <w:shd w:val="clear" w:color="auto" w:fill="auto"/>
            <w:vAlign w:val="center"/>
          </w:tcPr>
          <w:p w14:paraId="5A8578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相符</w:t>
            </w:r>
          </w:p>
        </w:tc>
        <w:tc>
          <w:tcPr>
            <w:tcW w:w="275" w:type="pct"/>
            <w:shd w:val="clear" w:color="auto" w:fill="auto"/>
            <w:vAlign w:val="center"/>
          </w:tcPr>
          <w:p w14:paraId="1DD412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371" w:type="pct"/>
            <w:vMerge w:val="continue"/>
            <w:shd w:val="clear" w:color="auto" w:fill="auto"/>
            <w:vAlign w:val="center"/>
          </w:tcPr>
          <w:p w14:paraId="7549A797">
            <w:pPr>
              <w:jc w:val="center"/>
              <w:rPr>
                <w:rFonts w:hint="eastAsia" w:ascii="仿宋_GB2312" w:hAnsi="仿宋_GB2312" w:eastAsia="仿宋_GB2312" w:cs="仿宋_GB2312"/>
                <w:i w:val="0"/>
                <w:iCs w:val="0"/>
                <w:color w:val="000000"/>
                <w:sz w:val="24"/>
                <w:szCs w:val="24"/>
                <w:u w:val="none"/>
              </w:rPr>
            </w:pPr>
          </w:p>
        </w:tc>
      </w:tr>
      <w:tr w14:paraId="3018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08366F26">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6706C09D">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45C3A0F9">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69DF395B">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68074EBE">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0CBDCB9">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130056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1777" w:type="pct"/>
            <w:shd w:val="clear" w:color="auto" w:fill="auto"/>
            <w:vAlign w:val="center"/>
          </w:tcPr>
          <w:p w14:paraId="1FF7EF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项目立项是否符合行业发展规划和政策要求；每发现一项不完备的，扣25%分值，扣完为止。</w:t>
            </w:r>
          </w:p>
        </w:tc>
        <w:tc>
          <w:tcPr>
            <w:tcW w:w="425" w:type="pct"/>
            <w:shd w:val="clear" w:color="auto" w:fill="auto"/>
            <w:vAlign w:val="center"/>
          </w:tcPr>
          <w:p w14:paraId="2DEB5A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w:t>
            </w:r>
          </w:p>
        </w:tc>
        <w:tc>
          <w:tcPr>
            <w:tcW w:w="275" w:type="pct"/>
            <w:shd w:val="clear" w:color="auto" w:fill="auto"/>
            <w:vAlign w:val="center"/>
          </w:tcPr>
          <w:p w14:paraId="2632D5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371" w:type="pct"/>
            <w:vMerge w:val="continue"/>
            <w:shd w:val="clear" w:color="auto" w:fill="auto"/>
            <w:vAlign w:val="center"/>
          </w:tcPr>
          <w:p w14:paraId="70EE2E5C">
            <w:pPr>
              <w:jc w:val="center"/>
              <w:rPr>
                <w:rFonts w:hint="eastAsia" w:ascii="仿宋_GB2312" w:hAnsi="仿宋_GB2312" w:eastAsia="仿宋_GB2312" w:cs="仿宋_GB2312"/>
                <w:i w:val="0"/>
                <w:iCs w:val="0"/>
                <w:color w:val="000000"/>
                <w:sz w:val="24"/>
                <w:szCs w:val="24"/>
                <w:u w:val="none"/>
              </w:rPr>
            </w:pPr>
          </w:p>
        </w:tc>
      </w:tr>
      <w:tr w14:paraId="75EB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50" w:type="pct"/>
            <w:vMerge w:val="continue"/>
            <w:shd w:val="clear" w:color="auto" w:fill="auto"/>
            <w:vAlign w:val="center"/>
          </w:tcPr>
          <w:p w14:paraId="3EEC14CA">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7DA0EA46">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A71C49B">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35E4B31">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2A7A4D19">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1F67AB18">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7DA768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1777" w:type="pct"/>
            <w:shd w:val="clear" w:color="auto" w:fill="auto"/>
            <w:vAlign w:val="center"/>
          </w:tcPr>
          <w:p w14:paraId="51CE2A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项目是否属于公共财政支持范围，是否符合中央、地方事权支出责任划分原则；每发现一项不完备的，扣25%分值，扣完为止。</w:t>
            </w:r>
          </w:p>
        </w:tc>
        <w:tc>
          <w:tcPr>
            <w:tcW w:w="425" w:type="pct"/>
            <w:shd w:val="clear" w:color="auto" w:fill="auto"/>
            <w:vAlign w:val="center"/>
          </w:tcPr>
          <w:p w14:paraId="491880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属于</w:t>
            </w:r>
          </w:p>
        </w:tc>
        <w:tc>
          <w:tcPr>
            <w:tcW w:w="275" w:type="pct"/>
            <w:shd w:val="clear" w:color="auto" w:fill="auto"/>
            <w:vAlign w:val="center"/>
          </w:tcPr>
          <w:p w14:paraId="4EDEAB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371" w:type="pct"/>
            <w:vMerge w:val="continue"/>
            <w:shd w:val="clear" w:color="auto" w:fill="auto"/>
            <w:vAlign w:val="center"/>
          </w:tcPr>
          <w:p w14:paraId="3266AA81">
            <w:pPr>
              <w:jc w:val="center"/>
              <w:rPr>
                <w:rFonts w:hint="eastAsia" w:ascii="仿宋_GB2312" w:hAnsi="仿宋_GB2312" w:eastAsia="仿宋_GB2312" w:cs="仿宋_GB2312"/>
                <w:i w:val="0"/>
                <w:iCs w:val="0"/>
                <w:color w:val="000000"/>
                <w:sz w:val="24"/>
                <w:szCs w:val="24"/>
                <w:u w:val="none"/>
              </w:rPr>
            </w:pPr>
          </w:p>
        </w:tc>
      </w:tr>
      <w:tr w14:paraId="47E9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50" w:type="pct"/>
            <w:vMerge w:val="continue"/>
            <w:shd w:val="clear" w:color="auto" w:fill="auto"/>
            <w:vAlign w:val="center"/>
          </w:tcPr>
          <w:p w14:paraId="6BAC4AF8">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479D482">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2EC35654">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2F4F896">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00C8E853">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C198B5A">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1443A8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1777" w:type="pct"/>
            <w:shd w:val="clear" w:color="auto" w:fill="auto"/>
            <w:vAlign w:val="center"/>
          </w:tcPr>
          <w:p w14:paraId="394F6A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项目是否未与相关部门同类项目或部门内部相关项目重复。每发现一项不完备的，扣25%分值，扣完为止。</w:t>
            </w:r>
          </w:p>
        </w:tc>
        <w:tc>
          <w:tcPr>
            <w:tcW w:w="425" w:type="pct"/>
            <w:shd w:val="clear" w:color="auto" w:fill="auto"/>
            <w:vAlign w:val="center"/>
          </w:tcPr>
          <w:p w14:paraId="20454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不重复</w:t>
            </w:r>
          </w:p>
        </w:tc>
        <w:tc>
          <w:tcPr>
            <w:tcW w:w="275" w:type="pct"/>
            <w:shd w:val="clear" w:color="auto" w:fill="auto"/>
            <w:vAlign w:val="center"/>
          </w:tcPr>
          <w:p w14:paraId="032827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371" w:type="pct"/>
            <w:vMerge w:val="continue"/>
            <w:shd w:val="clear" w:color="auto" w:fill="auto"/>
            <w:vAlign w:val="center"/>
          </w:tcPr>
          <w:p w14:paraId="03DA9EEA">
            <w:pPr>
              <w:jc w:val="center"/>
              <w:rPr>
                <w:rFonts w:hint="eastAsia" w:ascii="仿宋_GB2312" w:hAnsi="仿宋_GB2312" w:eastAsia="仿宋_GB2312" w:cs="仿宋_GB2312"/>
                <w:i w:val="0"/>
                <w:iCs w:val="0"/>
                <w:color w:val="000000"/>
                <w:sz w:val="24"/>
                <w:szCs w:val="24"/>
                <w:u w:val="none"/>
              </w:rPr>
            </w:pPr>
          </w:p>
        </w:tc>
      </w:tr>
      <w:tr w14:paraId="1A95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50" w:type="pct"/>
            <w:vMerge w:val="continue"/>
            <w:shd w:val="clear" w:color="auto" w:fill="auto"/>
            <w:vAlign w:val="center"/>
          </w:tcPr>
          <w:p w14:paraId="4612AC05">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5FACAA48">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758F3AB1">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37145877">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549E1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立项程序规范性</w:t>
            </w:r>
          </w:p>
        </w:tc>
        <w:tc>
          <w:tcPr>
            <w:tcW w:w="277" w:type="pct"/>
            <w:vMerge w:val="restart"/>
            <w:shd w:val="clear" w:color="auto" w:fill="auto"/>
            <w:vAlign w:val="center"/>
          </w:tcPr>
          <w:p w14:paraId="6FD3D9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8" w:type="pct"/>
            <w:shd w:val="clear" w:color="auto" w:fill="auto"/>
            <w:vAlign w:val="center"/>
          </w:tcPr>
          <w:p w14:paraId="1BBEC1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1C42934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项目是否按照规定的程序申请设立；每发现一项不完备的，扣25%分值，扣完为止。</w:t>
            </w:r>
          </w:p>
        </w:tc>
        <w:tc>
          <w:tcPr>
            <w:tcW w:w="425" w:type="pct"/>
            <w:shd w:val="clear" w:color="auto" w:fill="auto"/>
            <w:vAlign w:val="center"/>
          </w:tcPr>
          <w:p w14:paraId="209F49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275" w:type="pct"/>
            <w:shd w:val="clear" w:color="auto" w:fill="auto"/>
            <w:vAlign w:val="center"/>
          </w:tcPr>
          <w:p w14:paraId="27CF20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41D423AA">
            <w:pPr>
              <w:jc w:val="center"/>
              <w:rPr>
                <w:rFonts w:hint="eastAsia" w:ascii="仿宋_GB2312" w:hAnsi="仿宋_GB2312" w:eastAsia="仿宋_GB2312" w:cs="仿宋_GB2312"/>
                <w:i w:val="0"/>
                <w:iCs w:val="0"/>
                <w:color w:val="000000"/>
                <w:sz w:val="24"/>
                <w:szCs w:val="24"/>
                <w:u w:val="none"/>
              </w:rPr>
            </w:pPr>
          </w:p>
        </w:tc>
      </w:tr>
      <w:tr w14:paraId="255A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trPr>
        <w:tc>
          <w:tcPr>
            <w:tcW w:w="250" w:type="pct"/>
            <w:vMerge w:val="continue"/>
            <w:shd w:val="clear" w:color="auto" w:fill="auto"/>
            <w:vAlign w:val="center"/>
          </w:tcPr>
          <w:p w14:paraId="42D48DD7">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08E12B06">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1E20F4F1">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B6D441B">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4C0DCC92">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6ED1D97F">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2BB3C9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5221CB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审批文件、材料是否符合相关要求；每发现一项不完备的，扣25%分值，扣完为止。</w:t>
            </w:r>
          </w:p>
        </w:tc>
        <w:tc>
          <w:tcPr>
            <w:tcW w:w="425" w:type="pct"/>
            <w:shd w:val="clear" w:color="auto" w:fill="auto"/>
            <w:vAlign w:val="center"/>
          </w:tcPr>
          <w:p w14:paraId="3279BC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275" w:type="pct"/>
            <w:shd w:val="clear" w:color="auto" w:fill="auto"/>
            <w:vAlign w:val="center"/>
          </w:tcPr>
          <w:p w14:paraId="684C03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55FBE429">
            <w:pPr>
              <w:jc w:val="center"/>
              <w:rPr>
                <w:rFonts w:hint="eastAsia" w:ascii="仿宋_GB2312" w:hAnsi="仿宋_GB2312" w:eastAsia="仿宋_GB2312" w:cs="仿宋_GB2312"/>
                <w:i w:val="0"/>
                <w:iCs w:val="0"/>
                <w:color w:val="000000"/>
                <w:sz w:val="24"/>
                <w:szCs w:val="24"/>
                <w:u w:val="none"/>
              </w:rPr>
            </w:pPr>
          </w:p>
        </w:tc>
      </w:tr>
      <w:tr w14:paraId="37AC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6" w:hRule="atLeast"/>
        </w:trPr>
        <w:tc>
          <w:tcPr>
            <w:tcW w:w="250" w:type="pct"/>
            <w:vMerge w:val="continue"/>
            <w:shd w:val="clear" w:color="auto" w:fill="auto"/>
            <w:vAlign w:val="center"/>
          </w:tcPr>
          <w:p w14:paraId="6DDFFA14">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6697311">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AB95439">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52174B0F">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19EEA6C8">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158B501">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47101F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3A9464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事前是否已经过必要的可行性研究、专家论证、风险评估、绩效评估、集体决策。每发现一项不完备的，扣25%分值，扣完为止。</w:t>
            </w:r>
          </w:p>
        </w:tc>
        <w:tc>
          <w:tcPr>
            <w:tcW w:w="425" w:type="pct"/>
            <w:shd w:val="clear" w:color="auto" w:fill="auto"/>
            <w:vAlign w:val="center"/>
          </w:tcPr>
          <w:p w14:paraId="79F1D2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503A1B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4676F2CE">
            <w:pPr>
              <w:jc w:val="center"/>
              <w:rPr>
                <w:rFonts w:hint="eastAsia" w:ascii="仿宋_GB2312" w:hAnsi="仿宋_GB2312" w:eastAsia="仿宋_GB2312" w:cs="仿宋_GB2312"/>
                <w:i w:val="0"/>
                <w:iCs w:val="0"/>
                <w:color w:val="000000"/>
                <w:sz w:val="24"/>
                <w:szCs w:val="24"/>
                <w:u w:val="none"/>
              </w:rPr>
            </w:pPr>
          </w:p>
        </w:tc>
      </w:tr>
      <w:tr w14:paraId="59D1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250" w:type="pct"/>
            <w:vMerge w:val="continue"/>
            <w:shd w:val="clear" w:color="auto" w:fill="auto"/>
            <w:vAlign w:val="center"/>
          </w:tcPr>
          <w:p w14:paraId="34F439BE">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261DC09">
            <w:pPr>
              <w:jc w:val="center"/>
              <w:rPr>
                <w:rFonts w:hint="eastAsia" w:ascii="仿宋_GB2312" w:hAnsi="仿宋_GB2312" w:eastAsia="仿宋_GB2312" w:cs="仿宋_GB2312"/>
                <w:i w:val="0"/>
                <w:iCs w:val="0"/>
                <w:color w:val="000000"/>
                <w:sz w:val="24"/>
                <w:szCs w:val="24"/>
                <w:u w:val="none"/>
              </w:rPr>
            </w:pPr>
          </w:p>
        </w:tc>
        <w:tc>
          <w:tcPr>
            <w:tcW w:w="264" w:type="pct"/>
            <w:vMerge w:val="restart"/>
            <w:shd w:val="clear" w:color="auto" w:fill="auto"/>
            <w:vAlign w:val="center"/>
          </w:tcPr>
          <w:p w14:paraId="667625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绩效目标</w:t>
            </w:r>
          </w:p>
        </w:tc>
        <w:tc>
          <w:tcPr>
            <w:tcW w:w="277" w:type="pct"/>
            <w:vMerge w:val="restart"/>
            <w:shd w:val="clear" w:color="auto" w:fill="auto"/>
            <w:vAlign w:val="center"/>
          </w:tcPr>
          <w:p w14:paraId="5D202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99" w:type="pct"/>
            <w:vMerge w:val="restart"/>
            <w:shd w:val="clear" w:color="auto" w:fill="auto"/>
            <w:vAlign w:val="center"/>
          </w:tcPr>
          <w:p w14:paraId="179A07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绩效目标合理性</w:t>
            </w:r>
          </w:p>
        </w:tc>
        <w:tc>
          <w:tcPr>
            <w:tcW w:w="277" w:type="pct"/>
            <w:vMerge w:val="restart"/>
            <w:shd w:val="clear" w:color="auto" w:fill="auto"/>
            <w:vAlign w:val="center"/>
          </w:tcPr>
          <w:p w14:paraId="614255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8" w:type="pct"/>
            <w:shd w:val="clear" w:color="auto" w:fill="auto"/>
            <w:vAlign w:val="center"/>
          </w:tcPr>
          <w:p w14:paraId="24EAC9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649EDD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项目是否有绩效目标；每发现一项不完备的，扣25%分值，扣完为止。</w:t>
            </w:r>
          </w:p>
        </w:tc>
        <w:tc>
          <w:tcPr>
            <w:tcW w:w="425" w:type="pct"/>
            <w:shd w:val="clear" w:color="auto" w:fill="auto"/>
            <w:vAlign w:val="center"/>
          </w:tcPr>
          <w:p w14:paraId="0F97CA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有</w:t>
            </w:r>
          </w:p>
        </w:tc>
        <w:tc>
          <w:tcPr>
            <w:tcW w:w="275" w:type="pct"/>
            <w:shd w:val="clear" w:color="auto" w:fill="auto"/>
            <w:vAlign w:val="center"/>
          </w:tcPr>
          <w:p w14:paraId="0D4EBD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58131815">
            <w:pPr>
              <w:jc w:val="center"/>
              <w:rPr>
                <w:rFonts w:hint="eastAsia" w:ascii="仿宋_GB2312" w:hAnsi="仿宋_GB2312" w:eastAsia="仿宋_GB2312" w:cs="仿宋_GB2312"/>
                <w:i w:val="0"/>
                <w:iCs w:val="0"/>
                <w:color w:val="000000"/>
                <w:sz w:val="24"/>
                <w:szCs w:val="24"/>
                <w:u w:val="none"/>
              </w:rPr>
            </w:pPr>
          </w:p>
        </w:tc>
      </w:tr>
      <w:tr w14:paraId="1545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596D6B9D">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D74D8B5">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15E671D">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6ACD70AA">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4FC6DC15">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477F7B6">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2AB083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72330C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项目绩效目标与实际工作内容是否具有相关性；每发现一项不完备的，扣25%分值，扣完为止。</w:t>
            </w:r>
          </w:p>
        </w:tc>
        <w:tc>
          <w:tcPr>
            <w:tcW w:w="425" w:type="pct"/>
            <w:shd w:val="clear" w:color="auto" w:fill="auto"/>
            <w:vAlign w:val="center"/>
          </w:tcPr>
          <w:p w14:paraId="363D23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w:t>
            </w:r>
          </w:p>
        </w:tc>
        <w:tc>
          <w:tcPr>
            <w:tcW w:w="275" w:type="pct"/>
            <w:shd w:val="clear" w:color="auto" w:fill="auto"/>
            <w:vAlign w:val="center"/>
          </w:tcPr>
          <w:p w14:paraId="02CC15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4E31F6C4">
            <w:pPr>
              <w:jc w:val="center"/>
              <w:rPr>
                <w:rFonts w:hint="eastAsia" w:ascii="仿宋_GB2312" w:hAnsi="仿宋_GB2312" w:eastAsia="仿宋_GB2312" w:cs="仿宋_GB2312"/>
                <w:i w:val="0"/>
                <w:iCs w:val="0"/>
                <w:color w:val="000000"/>
                <w:sz w:val="24"/>
                <w:szCs w:val="24"/>
                <w:u w:val="none"/>
              </w:rPr>
            </w:pPr>
          </w:p>
        </w:tc>
      </w:tr>
      <w:tr w14:paraId="664C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27D64B28">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09BF189">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99AF5D2">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0C3739C">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394E4212">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992A1AF">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128E5D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5B1173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项目预期产出效益和效果是否符合正常的业绩水平；每发现一项不完备的，扣25%分值，扣完为止。</w:t>
            </w:r>
          </w:p>
        </w:tc>
        <w:tc>
          <w:tcPr>
            <w:tcW w:w="425" w:type="pct"/>
            <w:shd w:val="clear" w:color="auto" w:fill="auto"/>
            <w:vAlign w:val="center"/>
          </w:tcPr>
          <w:p w14:paraId="441B43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6169ED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06959D73">
            <w:pPr>
              <w:jc w:val="center"/>
              <w:rPr>
                <w:rFonts w:hint="eastAsia" w:ascii="仿宋_GB2312" w:hAnsi="仿宋_GB2312" w:eastAsia="仿宋_GB2312" w:cs="仿宋_GB2312"/>
                <w:i w:val="0"/>
                <w:iCs w:val="0"/>
                <w:color w:val="000000"/>
                <w:sz w:val="24"/>
                <w:szCs w:val="24"/>
                <w:u w:val="none"/>
              </w:rPr>
            </w:pPr>
          </w:p>
        </w:tc>
      </w:tr>
      <w:tr w14:paraId="2AE1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0F240CBA">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64A7386E">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035BBF00">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1E571A2">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5C63BB94">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4F19245">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74B996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6DCEC7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是否与预算确定的项目投资额或资金量相匹配。每发现一项不完备的，扣25%分值，扣完为止。</w:t>
            </w:r>
          </w:p>
        </w:tc>
        <w:tc>
          <w:tcPr>
            <w:tcW w:w="425" w:type="pct"/>
            <w:shd w:val="clear" w:color="auto" w:fill="auto"/>
            <w:vAlign w:val="center"/>
          </w:tcPr>
          <w:p w14:paraId="648501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7A7BF1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0ECEA19C">
            <w:pPr>
              <w:jc w:val="center"/>
              <w:rPr>
                <w:rFonts w:hint="eastAsia" w:ascii="仿宋_GB2312" w:hAnsi="仿宋_GB2312" w:eastAsia="仿宋_GB2312" w:cs="仿宋_GB2312"/>
                <w:i w:val="0"/>
                <w:iCs w:val="0"/>
                <w:color w:val="000000"/>
                <w:sz w:val="24"/>
                <w:szCs w:val="24"/>
                <w:u w:val="none"/>
              </w:rPr>
            </w:pPr>
          </w:p>
        </w:tc>
      </w:tr>
      <w:tr w14:paraId="127F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54476EC5">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098A4B1">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2C36CDC1">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63C72AE">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064014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绩效指标明确性</w:t>
            </w:r>
          </w:p>
        </w:tc>
        <w:tc>
          <w:tcPr>
            <w:tcW w:w="277" w:type="pct"/>
            <w:vMerge w:val="restart"/>
            <w:shd w:val="clear" w:color="auto" w:fill="auto"/>
            <w:vAlign w:val="center"/>
          </w:tcPr>
          <w:p w14:paraId="5BD909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8" w:type="pct"/>
            <w:shd w:val="clear" w:color="auto" w:fill="auto"/>
            <w:vAlign w:val="center"/>
          </w:tcPr>
          <w:p w14:paraId="7A97E1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0DAF09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是否将项目绩效目标细化分解为具体的绩效指标；每发现一项不完备的，扣25%分值，扣完为止。</w:t>
            </w:r>
          </w:p>
        </w:tc>
        <w:tc>
          <w:tcPr>
            <w:tcW w:w="425" w:type="pct"/>
            <w:shd w:val="clear" w:color="auto" w:fill="auto"/>
            <w:vAlign w:val="center"/>
          </w:tcPr>
          <w:p w14:paraId="15CB74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35FD31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6AF1F8DD">
            <w:pPr>
              <w:jc w:val="center"/>
              <w:rPr>
                <w:rFonts w:hint="eastAsia" w:ascii="仿宋_GB2312" w:hAnsi="仿宋_GB2312" w:eastAsia="仿宋_GB2312" w:cs="仿宋_GB2312"/>
                <w:i w:val="0"/>
                <w:iCs w:val="0"/>
                <w:color w:val="000000"/>
                <w:sz w:val="24"/>
                <w:szCs w:val="24"/>
                <w:u w:val="none"/>
              </w:rPr>
            </w:pPr>
          </w:p>
        </w:tc>
      </w:tr>
      <w:tr w14:paraId="0588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50" w:type="pct"/>
            <w:vMerge w:val="continue"/>
            <w:shd w:val="clear" w:color="auto" w:fill="auto"/>
            <w:vAlign w:val="center"/>
          </w:tcPr>
          <w:p w14:paraId="2965540D">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465BE11">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B5011FA">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5C5792F">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01014381">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D071136">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7D2EAC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26A50A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是否通过清晰、可衡量的指标值予以体现；每发现一项不完备的，扣25%分值，扣完为止。</w:t>
            </w:r>
          </w:p>
        </w:tc>
        <w:tc>
          <w:tcPr>
            <w:tcW w:w="425" w:type="pct"/>
            <w:shd w:val="clear" w:color="auto" w:fill="auto"/>
            <w:vAlign w:val="center"/>
          </w:tcPr>
          <w:p w14:paraId="72BE1E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275" w:type="pct"/>
            <w:shd w:val="clear" w:color="auto" w:fill="auto"/>
            <w:vAlign w:val="center"/>
          </w:tcPr>
          <w:p w14:paraId="1D9863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371" w:type="pct"/>
            <w:vMerge w:val="continue"/>
            <w:shd w:val="clear" w:color="auto" w:fill="auto"/>
            <w:vAlign w:val="center"/>
          </w:tcPr>
          <w:p w14:paraId="025AEA08">
            <w:pPr>
              <w:jc w:val="center"/>
              <w:rPr>
                <w:rFonts w:hint="eastAsia" w:ascii="仿宋_GB2312" w:hAnsi="仿宋_GB2312" w:eastAsia="仿宋_GB2312" w:cs="仿宋_GB2312"/>
                <w:i w:val="0"/>
                <w:iCs w:val="0"/>
                <w:color w:val="000000"/>
                <w:sz w:val="24"/>
                <w:szCs w:val="24"/>
                <w:u w:val="none"/>
              </w:rPr>
            </w:pPr>
          </w:p>
        </w:tc>
      </w:tr>
      <w:tr w14:paraId="5FF0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50" w:type="pct"/>
            <w:vMerge w:val="continue"/>
            <w:shd w:val="clear" w:color="auto" w:fill="auto"/>
            <w:vAlign w:val="center"/>
          </w:tcPr>
          <w:p w14:paraId="5CBBA2E5">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04D6E606">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55C4319E">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16D9DBB">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1DDC0D64">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08A14D1">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4AA39A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365ACC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是否与项目目标任务数或计划数相对应。每发现一项不完备的，扣25%分值，扣完为止。</w:t>
            </w:r>
          </w:p>
        </w:tc>
        <w:tc>
          <w:tcPr>
            <w:tcW w:w="425" w:type="pct"/>
            <w:shd w:val="clear" w:color="auto" w:fill="auto"/>
            <w:vAlign w:val="center"/>
          </w:tcPr>
          <w:p w14:paraId="3CE69C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6F312B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2FF6A206">
            <w:pPr>
              <w:jc w:val="center"/>
              <w:rPr>
                <w:rFonts w:hint="eastAsia" w:ascii="仿宋_GB2312" w:hAnsi="仿宋_GB2312" w:eastAsia="仿宋_GB2312" w:cs="仿宋_GB2312"/>
                <w:i w:val="0"/>
                <w:iCs w:val="0"/>
                <w:color w:val="000000"/>
                <w:sz w:val="24"/>
                <w:szCs w:val="24"/>
                <w:u w:val="none"/>
              </w:rPr>
            </w:pPr>
          </w:p>
        </w:tc>
      </w:tr>
      <w:tr w14:paraId="719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trPr>
        <w:tc>
          <w:tcPr>
            <w:tcW w:w="250" w:type="pct"/>
            <w:vMerge w:val="continue"/>
            <w:shd w:val="clear" w:color="auto" w:fill="auto"/>
            <w:vAlign w:val="center"/>
          </w:tcPr>
          <w:p w14:paraId="5658DF40">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3F50D87">
            <w:pPr>
              <w:jc w:val="center"/>
              <w:rPr>
                <w:rFonts w:hint="eastAsia" w:ascii="仿宋_GB2312" w:hAnsi="仿宋_GB2312" w:eastAsia="仿宋_GB2312" w:cs="仿宋_GB2312"/>
                <w:i w:val="0"/>
                <w:iCs w:val="0"/>
                <w:color w:val="000000"/>
                <w:sz w:val="24"/>
                <w:szCs w:val="24"/>
                <w:u w:val="none"/>
              </w:rPr>
            </w:pPr>
          </w:p>
        </w:tc>
        <w:tc>
          <w:tcPr>
            <w:tcW w:w="264" w:type="pct"/>
            <w:vMerge w:val="restart"/>
            <w:shd w:val="clear" w:color="auto" w:fill="auto"/>
            <w:vAlign w:val="center"/>
          </w:tcPr>
          <w:p w14:paraId="32E4CA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资金投入</w:t>
            </w:r>
          </w:p>
        </w:tc>
        <w:tc>
          <w:tcPr>
            <w:tcW w:w="277" w:type="pct"/>
            <w:vMerge w:val="restart"/>
            <w:shd w:val="clear" w:color="auto" w:fill="auto"/>
            <w:vAlign w:val="center"/>
          </w:tcPr>
          <w:p w14:paraId="5BF504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99" w:type="pct"/>
            <w:vMerge w:val="restart"/>
            <w:shd w:val="clear" w:color="auto" w:fill="auto"/>
            <w:vAlign w:val="center"/>
          </w:tcPr>
          <w:p w14:paraId="4F830F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预算编制科学性</w:t>
            </w:r>
          </w:p>
        </w:tc>
        <w:tc>
          <w:tcPr>
            <w:tcW w:w="277" w:type="pct"/>
            <w:vMerge w:val="restart"/>
            <w:shd w:val="clear" w:color="auto" w:fill="auto"/>
            <w:vAlign w:val="center"/>
          </w:tcPr>
          <w:p w14:paraId="1C4F8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8" w:type="pct"/>
            <w:shd w:val="clear" w:color="auto" w:fill="auto"/>
            <w:vAlign w:val="center"/>
          </w:tcPr>
          <w:p w14:paraId="20F00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1777" w:type="pct"/>
            <w:shd w:val="clear" w:color="auto" w:fill="auto"/>
            <w:vAlign w:val="center"/>
          </w:tcPr>
          <w:p w14:paraId="79F9F5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预算编制是否经过科学论证；每发现一项不完备的，扣25%分值，扣完为止。</w:t>
            </w:r>
          </w:p>
        </w:tc>
        <w:tc>
          <w:tcPr>
            <w:tcW w:w="425" w:type="pct"/>
            <w:shd w:val="clear" w:color="auto" w:fill="auto"/>
            <w:vAlign w:val="center"/>
          </w:tcPr>
          <w:p w14:paraId="44208F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6F30DF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71" w:type="pct"/>
            <w:vMerge w:val="continue"/>
            <w:shd w:val="clear" w:color="auto" w:fill="auto"/>
            <w:vAlign w:val="center"/>
          </w:tcPr>
          <w:p w14:paraId="50F16FFB">
            <w:pPr>
              <w:jc w:val="center"/>
              <w:rPr>
                <w:rFonts w:hint="eastAsia" w:ascii="仿宋_GB2312" w:hAnsi="仿宋_GB2312" w:eastAsia="仿宋_GB2312" w:cs="仿宋_GB2312"/>
                <w:i w:val="0"/>
                <w:iCs w:val="0"/>
                <w:color w:val="000000"/>
                <w:sz w:val="24"/>
                <w:szCs w:val="24"/>
                <w:u w:val="none"/>
              </w:rPr>
            </w:pPr>
          </w:p>
        </w:tc>
      </w:tr>
      <w:tr w14:paraId="4041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trPr>
        <w:tc>
          <w:tcPr>
            <w:tcW w:w="250" w:type="pct"/>
            <w:vMerge w:val="continue"/>
            <w:shd w:val="clear" w:color="auto" w:fill="auto"/>
            <w:vAlign w:val="center"/>
          </w:tcPr>
          <w:p w14:paraId="2BBD903F">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0E4E367">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76CDD3C9">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37C8588F">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7C4FA4A5">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B8DC263">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28676C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1777" w:type="pct"/>
            <w:shd w:val="clear" w:color="auto" w:fill="auto"/>
            <w:vAlign w:val="center"/>
          </w:tcPr>
          <w:p w14:paraId="2254B0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预算内容与项目内容是否匹配；每发现一项不完备的，扣25%分值，扣完为止。</w:t>
            </w:r>
          </w:p>
        </w:tc>
        <w:tc>
          <w:tcPr>
            <w:tcW w:w="425" w:type="pct"/>
            <w:shd w:val="clear" w:color="auto" w:fill="auto"/>
            <w:vAlign w:val="center"/>
          </w:tcPr>
          <w:p w14:paraId="593050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594CE3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71" w:type="pct"/>
            <w:vMerge w:val="continue"/>
            <w:shd w:val="clear" w:color="auto" w:fill="auto"/>
            <w:vAlign w:val="center"/>
          </w:tcPr>
          <w:p w14:paraId="2F6AC3B1">
            <w:pPr>
              <w:jc w:val="center"/>
              <w:rPr>
                <w:rFonts w:hint="eastAsia" w:ascii="仿宋_GB2312" w:hAnsi="仿宋_GB2312" w:eastAsia="仿宋_GB2312" w:cs="仿宋_GB2312"/>
                <w:i w:val="0"/>
                <w:iCs w:val="0"/>
                <w:color w:val="000000"/>
                <w:sz w:val="24"/>
                <w:szCs w:val="24"/>
                <w:u w:val="none"/>
              </w:rPr>
            </w:pPr>
          </w:p>
        </w:tc>
      </w:tr>
      <w:tr w14:paraId="182C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50" w:type="pct"/>
            <w:vMerge w:val="continue"/>
            <w:shd w:val="clear" w:color="auto" w:fill="auto"/>
            <w:vAlign w:val="center"/>
          </w:tcPr>
          <w:p w14:paraId="40FC4305">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1E0A4197">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4109EDB">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351A602">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25389E8F">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6EFFF7DA">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569F41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1777" w:type="pct"/>
            <w:shd w:val="clear" w:color="auto" w:fill="auto"/>
            <w:vAlign w:val="center"/>
          </w:tcPr>
          <w:p w14:paraId="7703B21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预算额度测算依据是否充分，是否按照标准编制；每发现一项不完备的，扣25%分值，扣完为止。</w:t>
            </w:r>
          </w:p>
        </w:tc>
        <w:tc>
          <w:tcPr>
            <w:tcW w:w="425" w:type="pct"/>
            <w:shd w:val="clear" w:color="auto" w:fill="auto"/>
            <w:vAlign w:val="center"/>
          </w:tcPr>
          <w:p w14:paraId="45BCD8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71D990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71" w:type="pct"/>
            <w:vMerge w:val="continue"/>
            <w:shd w:val="clear" w:color="auto" w:fill="auto"/>
            <w:vAlign w:val="center"/>
          </w:tcPr>
          <w:p w14:paraId="390FCCD1">
            <w:pPr>
              <w:jc w:val="center"/>
              <w:rPr>
                <w:rFonts w:hint="eastAsia" w:ascii="仿宋_GB2312" w:hAnsi="仿宋_GB2312" w:eastAsia="仿宋_GB2312" w:cs="仿宋_GB2312"/>
                <w:i w:val="0"/>
                <w:iCs w:val="0"/>
                <w:color w:val="000000"/>
                <w:sz w:val="24"/>
                <w:szCs w:val="24"/>
                <w:u w:val="none"/>
              </w:rPr>
            </w:pPr>
          </w:p>
        </w:tc>
      </w:tr>
      <w:tr w14:paraId="195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50" w:type="pct"/>
            <w:vMerge w:val="continue"/>
            <w:shd w:val="clear" w:color="auto" w:fill="auto"/>
            <w:vAlign w:val="center"/>
          </w:tcPr>
          <w:p w14:paraId="4C47F116">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742BDABC">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2747EFEF">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3DC66D6">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0091193F">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5C4513B6">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292DA9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1777" w:type="pct"/>
            <w:shd w:val="clear" w:color="auto" w:fill="auto"/>
            <w:vAlign w:val="center"/>
          </w:tcPr>
          <w:p w14:paraId="5F324E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预算确定的项目投资额或资金量是否与工作任务相匹配。每发现一项不完备的，扣25%分值，扣完为止。</w:t>
            </w:r>
          </w:p>
        </w:tc>
        <w:tc>
          <w:tcPr>
            <w:tcW w:w="425" w:type="pct"/>
            <w:shd w:val="clear" w:color="auto" w:fill="auto"/>
            <w:vAlign w:val="center"/>
          </w:tcPr>
          <w:p w14:paraId="551287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00342F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71" w:type="pct"/>
            <w:vMerge w:val="continue"/>
            <w:shd w:val="clear" w:color="auto" w:fill="auto"/>
            <w:vAlign w:val="center"/>
          </w:tcPr>
          <w:p w14:paraId="4D81CA60">
            <w:pPr>
              <w:jc w:val="center"/>
              <w:rPr>
                <w:rFonts w:hint="eastAsia" w:ascii="仿宋_GB2312" w:hAnsi="仿宋_GB2312" w:eastAsia="仿宋_GB2312" w:cs="仿宋_GB2312"/>
                <w:i w:val="0"/>
                <w:iCs w:val="0"/>
                <w:color w:val="000000"/>
                <w:sz w:val="24"/>
                <w:szCs w:val="24"/>
                <w:u w:val="none"/>
              </w:rPr>
            </w:pPr>
          </w:p>
        </w:tc>
      </w:tr>
      <w:tr w14:paraId="4DE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50" w:type="pct"/>
            <w:vMerge w:val="continue"/>
            <w:shd w:val="clear" w:color="auto" w:fill="auto"/>
            <w:vAlign w:val="center"/>
          </w:tcPr>
          <w:p w14:paraId="529860C6">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1ABF64B7">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0EFF533">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5FC6AC9D">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48749B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资金分配合理性</w:t>
            </w:r>
          </w:p>
        </w:tc>
        <w:tc>
          <w:tcPr>
            <w:tcW w:w="277" w:type="pct"/>
            <w:vMerge w:val="restart"/>
            <w:shd w:val="clear" w:color="auto" w:fill="auto"/>
            <w:vAlign w:val="center"/>
          </w:tcPr>
          <w:p w14:paraId="7F1496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8" w:type="pct"/>
            <w:shd w:val="clear" w:color="auto" w:fill="auto"/>
            <w:vAlign w:val="center"/>
          </w:tcPr>
          <w:p w14:paraId="6D2D4B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783DFA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预算资金分配依据是否充分；每发现一项不完备的，扣25%分值，扣完为止。</w:t>
            </w:r>
          </w:p>
        </w:tc>
        <w:tc>
          <w:tcPr>
            <w:tcW w:w="425" w:type="pct"/>
            <w:shd w:val="clear" w:color="auto" w:fill="auto"/>
            <w:vAlign w:val="center"/>
          </w:tcPr>
          <w:p w14:paraId="48084A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191B4A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40E2CC67">
            <w:pPr>
              <w:jc w:val="center"/>
              <w:rPr>
                <w:rFonts w:hint="eastAsia" w:ascii="仿宋_GB2312" w:hAnsi="仿宋_GB2312" w:eastAsia="仿宋_GB2312" w:cs="仿宋_GB2312"/>
                <w:i w:val="0"/>
                <w:iCs w:val="0"/>
                <w:color w:val="000000"/>
                <w:sz w:val="24"/>
                <w:szCs w:val="24"/>
                <w:u w:val="none"/>
              </w:rPr>
            </w:pPr>
          </w:p>
        </w:tc>
      </w:tr>
      <w:tr w14:paraId="217A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50" w:type="pct"/>
            <w:vMerge w:val="continue"/>
            <w:shd w:val="clear" w:color="auto" w:fill="auto"/>
            <w:vAlign w:val="center"/>
          </w:tcPr>
          <w:p w14:paraId="5D500E21">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0707D432">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5F940DDD">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5F9F897">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5F868766">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8348704">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55BDB0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0A18CD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资金分配额度是否合理，与项目单位或地方实际是否相适应。每发现一项不完备的，扣25%分值，扣完为止。</w:t>
            </w:r>
          </w:p>
        </w:tc>
        <w:tc>
          <w:tcPr>
            <w:tcW w:w="425" w:type="pct"/>
            <w:shd w:val="clear" w:color="auto" w:fill="auto"/>
            <w:vAlign w:val="center"/>
          </w:tcPr>
          <w:p w14:paraId="137EA0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345DC9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292CD9C1">
            <w:pPr>
              <w:jc w:val="center"/>
              <w:rPr>
                <w:rFonts w:hint="eastAsia" w:ascii="仿宋_GB2312" w:hAnsi="仿宋_GB2312" w:eastAsia="仿宋_GB2312" w:cs="仿宋_GB2312"/>
                <w:i w:val="0"/>
                <w:iCs w:val="0"/>
                <w:color w:val="000000"/>
                <w:sz w:val="24"/>
                <w:szCs w:val="24"/>
                <w:u w:val="none"/>
              </w:rPr>
            </w:pPr>
          </w:p>
        </w:tc>
      </w:tr>
      <w:tr w14:paraId="5D0C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 w:type="pct"/>
            <w:vMerge w:val="restart"/>
            <w:shd w:val="clear" w:color="auto" w:fill="auto"/>
            <w:vAlign w:val="center"/>
          </w:tcPr>
          <w:p w14:paraId="1FA2C7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过程指标</w:t>
            </w:r>
          </w:p>
        </w:tc>
        <w:tc>
          <w:tcPr>
            <w:tcW w:w="252" w:type="pct"/>
            <w:vMerge w:val="restart"/>
            <w:shd w:val="clear" w:color="auto" w:fill="auto"/>
            <w:vAlign w:val="center"/>
          </w:tcPr>
          <w:p w14:paraId="359985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64" w:type="pct"/>
            <w:vMerge w:val="restart"/>
            <w:shd w:val="clear" w:color="auto" w:fill="auto"/>
            <w:vAlign w:val="center"/>
          </w:tcPr>
          <w:p w14:paraId="6A2B66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资金管理</w:t>
            </w:r>
          </w:p>
        </w:tc>
        <w:tc>
          <w:tcPr>
            <w:tcW w:w="277" w:type="pct"/>
            <w:vMerge w:val="restart"/>
            <w:shd w:val="clear" w:color="auto" w:fill="auto"/>
            <w:vAlign w:val="center"/>
          </w:tcPr>
          <w:p w14:paraId="7267B8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499" w:type="pct"/>
            <w:shd w:val="clear" w:color="auto" w:fill="auto"/>
            <w:vAlign w:val="center"/>
          </w:tcPr>
          <w:p w14:paraId="164C2D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资金到位率</w:t>
            </w:r>
          </w:p>
        </w:tc>
        <w:tc>
          <w:tcPr>
            <w:tcW w:w="277" w:type="pct"/>
            <w:shd w:val="clear" w:color="auto" w:fill="auto"/>
            <w:vAlign w:val="center"/>
          </w:tcPr>
          <w:p w14:paraId="78128B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8" w:type="pct"/>
            <w:shd w:val="clear" w:color="auto" w:fill="auto"/>
            <w:vAlign w:val="center"/>
          </w:tcPr>
          <w:p w14:paraId="19AA2B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77" w:type="pct"/>
            <w:shd w:val="clear" w:color="auto" w:fill="auto"/>
            <w:vAlign w:val="center"/>
          </w:tcPr>
          <w:p w14:paraId="3D6C66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资金到位率=（实际到位资金/预算资金）×100%（指标值-（60%））/（（100%）-（60%））×赋分值。</w:t>
            </w:r>
          </w:p>
        </w:tc>
        <w:tc>
          <w:tcPr>
            <w:tcW w:w="425" w:type="pct"/>
            <w:shd w:val="clear" w:color="auto" w:fill="auto"/>
            <w:vAlign w:val="center"/>
          </w:tcPr>
          <w:p w14:paraId="704544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75" w:type="pct"/>
            <w:shd w:val="clear" w:color="auto" w:fill="auto"/>
            <w:vAlign w:val="center"/>
          </w:tcPr>
          <w:p w14:paraId="37CF6C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71" w:type="pct"/>
            <w:vMerge w:val="restart"/>
            <w:shd w:val="clear" w:color="auto" w:fill="auto"/>
            <w:vAlign w:val="center"/>
          </w:tcPr>
          <w:p w14:paraId="5B5E2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20.4</w:t>
            </w:r>
          </w:p>
        </w:tc>
      </w:tr>
      <w:tr w14:paraId="3D1A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50" w:type="pct"/>
            <w:vMerge w:val="continue"/>
            <w:shd w:val="clear" w:color="auto" w:fill="auto"/>
            <w:vAlign w:val="center"/>
          </w:tcPr>
          <w:p w14:paraId="022A17BA">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6FAFFE00">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9CA3023">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CEE7851">
            <w:pPr>
              <w:jc w:val="center"/>
              <w:rPr>
                <w:rFonts w:hint="eastAsia" w:ascii="仿宋_GB2312" w:hAnsi="仿宋_GB2312" w:eastAsia="仿宋_GB2312" w:cs="仿宋_GB2312"/>
                <w:i w:val="0"/>
                <w:iCs w:val="0"/>
                <w:color w:val="000000"/>
                <w:sz w:val="24"/>
                <w:szCs w:val="24"/>
                <w:u w:val="none"/>
              </w:rPr>
            </w:pPr>
          </w:p>
        </w:tc>
        <w:tc>
          <w:tcPr>
            <w:tcW w:w="499" w:type="pct"/>
            <w:shd w:val="clear" w:color="auto" w:fill="auto"/>
            <w:vAlign w:val="center"/>
          </w:tcPr>
          <w:p w14:paraId="056C9D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资金支付</w:t>
            </w:r>
            <w:r>
              <w:rPr>
                <w:rFonts w:hint="eastAsia" w:ascii="仿宋_GB2312" w:hAnsi="仿宋_GB2312" w:eastAsia="仿宋_GB2312" w:cs="仿宋_GB2312"/>
                <w:i w:val="0"/>
                <w:iCs w:val="0"/>
                <w:color w:val="000000"/>
                <w:sz w:val="24"/>
                <w:szCs w:val="24"/>
                <w:u w:val="none"/>
              </w:rPr>
              <w:t>率</w:t>
            </w:r>
          </w:p>
        </w:tc>
        <w:tc>
          <w:tcPr>
            <w:tcW w:w="277" w:type="pct"/>
            <w:shd w:val="clear" w:color="auto" w:fill="auto"/>
            <w:vAlign w:val="center"/>
          </w:tcPr>
          <w:p w14:paraId="366E20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8" w:type="pct"/>
            <w:shd w:val="clear" w:color="auto" w:fill="auto"/>
            <w:vAlign w:val="center"/>
          </w:tcPr>
          <w:p w14:paraId="59BB5E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77" w:type="pct"/>
            <w:shd w:val="clear" w:color="auto" w:fill="auto"/>
            <w:vAlign w:val="center"/>
          </w:tcPr>
          <w:p w14:paraId="16FE77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425" w:type="pct"/>
            <w:shd w:val="clear" w:color="auto" w:fill="auto"/>
            <w:vAlign w:val="center"/>
          </w:tcPr>
          <w:p w14:paraId="79A21D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85.39%</w:t>
            </w:r>
          </w:p>
        </w:tc>
        <w:tc>
          <w:tcPr>
            <w:tcW w:w="275" w:type="pct"/>
            <w:shd w:val="clear" w:color="auto" w:fill="auto"/>
            <w:vAlign w:val="center"/>
          </w:tcPr>
          <w:p w14:paraId="795308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371" w:type="pct"/>
            <w:vMerge w:val="continue"/>
            <w:shd w:val="clear" w:color="auto" w:fill="auto"/>
            <w:vAlign w:val="center"/>
          </w:tcPr>
          <w:p w14:paraId="71DAA2F9">
            <w:pPr>
              <w:jc w:val="center"/>
              <w:rPr>
                <w:rFonts w:hint="eastAsia" w:ascii="仿宋_GB2312" w:hAnsi="仿宋_GB2312" w:eastAsia="仿宋_GB2312" w:cs="仿宋_GB2312"/>
                <w:i w:val="0"/>
                <w:iCs w:val="0"/>
                <w:color w:val="000000"/>
                <w:sz w:val="24"/>
                <w:szCs w:val="24"/>
                <w:u w:val="none"/>
              </w:rPr>
            </w:pPr>
          </w:p>
        </w:tc>
      </w:tr>
      <w:tr w14:paraId="5523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10E24B78">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5B51AE8E">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788FAAA">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3472D0CF">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0B42F3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资金使用合规性</w:t>
            </w:r>
          </w:p>
        </w:tc>
        <w:tc>
          <w:tcPr>
            <w:tcW w:w="277" w:type="pct"/>
            <w:vMerge w:val="restart"/>
            <w:shd w:val="clear" w:color="auto" w:fill="auto"/>
            <w:vAlign w:val="center"/>
          </w:tcPr>
          <w:p w14:paraId="31FC7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8" w:type="pct"/>
            <w:shd w:val="clear" w:color="auto" w:fill="auto"/>
            <w:vAlign w:val="center"/>
          </w:tcPr>
          <w:p w14:paraId="3707E1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1777" w:type="pct"/>
            <w:shd w:val="clear" w:color="auto" w:fill="auto"/>
            <w:vAlign w:val="center"/>
          </w:tcPr>
          <w:p w14:paraId="18EC15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是否符合国家财经法规和财务管理制度以及有关专项资金管理办法的规定；每发现一项不完备的，扣25%分值，扣完为止。</w:t>
            </w:r>
          </w:p>
        </w:tc>
        <w:tc>
          <w:tcPr>
            <w:tcW w:w="425" w:type="pct"/>
            <w:shd w:val="clear" w:color="auto" w:fill="auto"/>
            <w:vAlign w:val="center"/>
          </w:tcPr>
          <w:p w14:paraId="62F332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687398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371" w:type="pct"/>
            <w:vMerge w:val="continue"/>
            <w:shd w:val="clear" w:color="auto" w:fill="auto"/>
            <w:vAlign w:val="center"/>
          </w:tcPr>
          <w:p w14:paraId="3C540AC0">
            <w:pPr>
              <w:jc w:val="center"/>
              <w:rPr>
                <w:rFonts w:hint="eastAsia" w:ascii="仿宋_GB2312" w:hAnsi="仿宋_GB2312" w:eastAsia="仿宋_GB2312" w:cs="仿宋_GB2312"/>
                <w:i w:val="0"/>
                <w:iCs w:val="0"/>
                <w:color w:val="000000"/>
                <w:sz w:val="24"/>
                <w:szCs w:val="24"/>
                <w:u w:val="none"/>
              </w:rPr>
            </w:pPr>
          </w:p>
        </w:tc>
      </w:tr>
      <w:tr w14:paraId="0242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50" w:type="pct"/>
            <w:vMerge w:val="continue"/>
            <w:shd w:val="clear" w:color="auto" w:fill="auto"/>
            <w:vAlign w:val="center"/>
          </w:tcPr>
          <w:p w14:paraId="587DC527">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0861C4B6">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78887E6A">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09A7478">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684140F0">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3D862740">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742C56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1777" w:type="pct"/>
            <w:shd w:val="clear" w:color="auto" w:fill="auto"/>
            <w:vAlign w:val="center"/>
          </w:tcPr>
          <w:p w14:paraId="3C67DA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资金的拨付是否有完整的审批程序和手续。每发现一项不完备的，扣25%分值，扣完为止。</w:t>
            </w:r>
          </w:p>
        </w:tc>
        <w:tc>
          <w:tcPr>
            <w:tcW w:w="425" w:type="pct"/>
            <w:shd w:val="clear" w:color="auto" w:fill="auto"/>
            <w:vAlign w:val="center"/>
          </w:tcPr>
          <w:p w14:paraId="4D651E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251DB8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371" w:type="pct"/>
            <w:vMerge w:val="continue"/>
            <w:shd w:val="clear" w:color="auto" w:fill="auto"/>
            <w:vAlign w:val="center"/>
          </w:tcPr>
          <w:p w14:paraId="158FF228">
            <w:pPr>
              <w:jc w:val="center"/>
              <w:rPr>
                <w:rFonts w:hint="eastAsia" w:ascii="仿宋_GB2312" w:hAnsi="仿宋_GB2312" w:eastAsia="仿宋_GB2312" w:cs="仿宋_GB2312"/>
                <w:i w:val="0"/>
                <w:iCs w:val="0"/>
                <w:color w:val="000000"/>
                <w:sz w:val="24"/>
                <w:szCs w:val="24"/>
                <w:u w:val="none"/>
              </w:rPr>
            </w:pPr>
          </w:p>
        </w:tc>
      </w:tr>
      <w:tr w14:paraId="5772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shd w:val="clear" w:color="auto" w:fill="auto"/>
            <w:vAlign w:val="center"/>
          </w:tcPr>
          <w:p w14:paraId="3D8205D9">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A1B1DD9">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5F9D0553">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9B21A79">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50AA619B">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320B58E">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2764B3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1777" w:type="pct"/>
            <w:shd w:val="clear" w:color="auto" w:fill="auto"/>
            <w:vAlign w:val="center"/>
          </w:tcPr>
          <w:p w14:paraId="2B7AF7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是否符合项目预算批复或合同规定的用途；每发现一项不完备的，扣25%分值，扣完为止。</w:t>
            </w:r>
          </w:p>
        </w:tc>
        <w:tc>
          <w:tcPr>
            <w:tcW w:w="425" w:type="pct"/>
            <w:shd w:val="clear" w:color="auto" w:fill="auto"/>
            <w:vAlign w:val="center"/>
          </w:tcPr>
          <w:p w14:paraId="7E94B9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2F62A4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371" w:type="pct"/>
            <w:vMerge w:val="continue"/>
            <w:shd w:val="clear" w:color="auto" w:fill="auto"/>
            <w:vAlign w:val="center"/>
          </w:tcPr>
          <w:p w14:paraId="02FF216D">
            <w:pPr>
              <w:jc w:val="center"/>
              <w:rPr>
                <w:rFonts w:hint="eastAsia" w:ascii="仿宋_GB2312" w:hAnsi="仿宋_GB2312" w:eastAsia="仿宋_GB2312" w:cs="仿宋_GB2312"/>
                <w:i w:val="0"/>
                <w:iCs w:val="0"/>
                <w:color w:val="000000"/>
                <w:sz w:val="24"/>
                <w:szCs w:val="24"/>
                <w:u w:val="none"/>
              </w:rPr>
            </w:pPr>
          </w:p>
        </w:tc>
      </w:tr>
      <w:tr w14:paraId="315D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0" w:type="pct"/>
            <w:vMerge w:val="continue"/>
            <w:shd w:val="clear" w:color="auto" w:fill="auto"/>
            <w:vAlign w:val="center"/>
          </w:tcPr>
          <w:p w14:paraId="638A4B31">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299ADB0">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39C4B3B">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9F53F9B">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4E8BD028">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55EA1CE9">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369A1B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1777" w:type="pct"/>
            <w:shd w:val="clear" w:color="auto" w:fill="auto"/>
            <w:vAlign w:val="center"/>
          </w:tcPr>
          <w:p w14:paraId="7997DEB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是否存在截留、挤占、挪用、虚列支出等情况。每发现一项不完备的，扣25%分值，扣完为止。</w:t>
            </w:r>
          </w:p>
        </w:tc>
        <w:tc>
          <w:tcPr>
            <w:tcW w:w="425" w:type="pct"/>
            <w:shd w:val="clear" w:color="auto" w:fill="auto"/>
            <w:vAlign w:val="center"/>
          </w:tcPr>
          <w:p w14:paraId="712241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不存在</w:t>
            </w:r>
          </w:p>
        </w:tc>
        <w:tc>
          <w:tcPr>
            <w:tcW w:w="275" w:type="pct"/>
            <w:shd w:val="clear" w:color="auto" w:fill="auto"/>
            <w:vAlign w:val="center"/>
          </w:tcPr>
          <w:p w14:paraId="74EB22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371" w:type="pct"/>
            <w:vMerge w:val="continue"/>
            <w:shd w:val="clear" w:color="auto" w:fill="auto"/>
            <w:vAlign w:val="center"/>
          </w:tcPr>
          <w:p w14:paraId="024D0EFE">
            <w:pPr>
              <w:jc w:val="center"/>
              <w:rPr>
                <w:rFonts w:hint="eastAsia" w:ascii="仿宋_GB2312" w:hAnsi="仿宋_GB2312" w:eastAsia="仿宋_GB2312" w:cs="仿宋_GB2312"/>
                <w:i w:val="0"/>
                <w:iCs w:val="0"/>
                <w:color w:val="000000"/>
                <w:sz w:val="24"/>
                <w:szCs w:val="24"/>
                <w:u w:val="none"/>
              </w:rPr>
            </w:pPr>
          </w:p>
        </w:tc>
      </w:tr>
      <w:tr w14:paraId="6B0D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250" w:type="pct"/>
            <w:vMerge w:val="continue"/>
            <w:shd w:val="clear" w:color="auto" w:fill="auto"/>
            <w:vAlign w:val="center"/>
          </w:tcPr>
          <w:p w14:paraId="66144992">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1EEEA28D">
            <w:pPr>
              <w:jc w:val="center"/>
              <w:rPr>
                <w:rFonts w:hint="eastAsia" w:ascii="仿宋_GB2312" w:hAnsi="仿宋_GB2312" w:eastAsia="仿宋_GB2312" w:cs="仿宋_GB2312"/>
                <w:i w:val="0"/>
                <w:iCs w:val="0"/>
                <w:color w:val="000000"/>
                <w:sz w:val="24"/>
                <w:szCs w:val="24"/>
                <w:u w:val="none"/>
              </w:rPr>
            </w:pPr>
          </w:p>
        </w:tc>
        <w:tc>
          <w:tcPr>
            <w:tcW w:w="264" w:type="pct"/>
            <w:vMerge w:val="restart"/>
            <w:shd w:val="clear" w:color="auto" w:fill="auto"/>
            <w:vAlign w:val="center"/>
          </w:tcPr>
          <w:p w14:paraId="566761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组织实施</w:t>
            </w:r>
          </w:p>
        </w:tc>
        <w:tc>
          <w:tcPr>
            <w:tcW w:w="277" w:type="pct"/>
            <w:vMerge w:val="restart"/>
            <w:shd w:val="clear" w:color="auto" w:fill="auto"/>
            <w:vAlign w:val="center"/>
          </w:tcPr>
          <w:p w14:paraId="27488B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499" w:type="pct"/>
            <w:shd w:val="clear" w:color="auto" w:fill="auto"/>
            <w:vAlign w:val="center"/>
          </w:tcPr>
          <w:p w14:paraId="79CC08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项目采购规范性</w:t>
            </w:r>
          </w:p>
        </w:tc>
        <w:tc>
          <w:tcPr>
            <w:tcW w:w="277" w:type="pct"/>
            <w:shd w:val="clear" w:color="auto" w:fill="auto"/>
            <w:vAlign w:val="center"/>
          </w:tcPr>
          <w:p w14:paraId="3356F2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8" w:type="pct"/>
            <w:shd w:val="clear" w:color="auto" w:fill="auto"/>
            <w:vAlign w:val="center"/>
          </w:tcPr>
          <w:p w14:paraId="7A5B52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77" w:type="pct"/>
            <w:shd w:val="clear" w:color="auto" w:fill="auto"/>
            <w:vAlign w:val="center"/>
          </w:tcPr>
          <w:p w14:paraId="590AA7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依法必须招标项目和限额以下发包项目，在招标、发包实施方案批复前按规定权限报政府有关领导审核;依法必须招标项目经分管领导审核后，进入公共资源交易平台按照规定程序进行公开交易；限额以下项目经分管领导审核后，采取竞争性谈判、竞争性磋商、单一来源采购、询价等方式发包。每发现一项不完备的，扣25%分值，扣完为止。</w:t>
            </w:r>
          </w:p>
        </w:tc>
        <w:tc>
          <w:tcPr>
            <w:tcW w:w="425" w:type="pct"/>
            <w:shd w:val="clear" w:color="auto" w:fill="auto"/>
            <w:vAlign w:val="center"/>
          </w:tcPr>
          <w:p w14:paraId="1C2D07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0C3EE4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71" w:type="pct"/>
            <w:vMerge w:val="continue"/>
            <w:shd w:val="clear" w:color="auto" w:fill="auto"/>
            <w:vAlign w:val="center"/>
          </w:tcPr>
          <w:p w14:paraId="33E04794">
            <w:pPr>
              <w:jc w:val="center"/>
              <w:rPr>
                <w:rFonts w:hint="eastAsia" w:ascii="仿宋_GB2312" w:hAnsi="仿宋_GB2312" w:eastAsia="仿宋_GB2312" w:cs="仿宋_GB2312"/>
                <w:i w:val="0"/>
                <w:iCs w:val="0"/>
                <w:color w:val="000000"/>
                <w:sz w:val="24"/>
                <w:szCs w:val="24"/>
                <w:u w:val="none"/>
              </w:rPr>
            </w:pPr>
          </w:p>
        </w:tc>
      </w:tr>
      <w:tr w14:paraId="67D9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3" w:hRule="atLeast"/>
        </w:trPr>
        <w:tc>
          <w:tcPr>
            <w:tcW w:w="250" w:type="pct"/>
            <w:vMerge w:val="continue"/>
            <w:shd w:val="clear" w:color="auto" w:fill="auto"/>
            <w:vAlign w:val="center"/>
          </w:tcPr>
          <w:p w14:paraId="45A2764B">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5843560E">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5FA4479">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3D184FDB">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24F53B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施工验收规范性</w:t>
            </w:r>
          </w:p>
        </w:tc>
        <w:tc>
          <w:tcPr>
            <w:tcW w:w="277" w:type="pct"/>
            <w:vMerge w:val="restart"/>
            <w:shd w:val="clear" w:color="auto" w:fill="auto"/>
            <w:vAlign w:val="center"/>
          </w:tcPr>
          <w:p w14:paraId="25FA5F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8" w:type="pct"/>
            <w:shd w:val="clear" w:color="auto" w:fill="auto"/>
            <w:vAlign w:val="center"/>
          </w:tcPr>
          <w:p w14:paraId="59070A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63FC68B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项目实施过程中，建设单位应及时组织分项验收及专项验收；项目竣工后，组织几方建设责任主体进行初验及竣工验收。每发现一项不完备的，扣25%分值，扣完为止。</w:t>
            </w:r>
          </w:p>
        </w:tc>
        <w:tc>
          <w:tcPr>
            <w:tcW w:w="425" w:type="pct"/>
            <w:shd w:val="clear" w:color="auto" w:fill="auto"/>
            <w:vAlign w:val="center"/>
          </w:tcPr>
          <w:p w14:paraId="21981077">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48B32F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50A7B5F8">
            <w:pPr>
              <w:jc w:val="center"/>
              <w:rPr>
                <w:rFonts w:hint="eastAsia" w:ascii="仿宋_GB2312" w:hAnsi="仿宋_GB2312" w:eastAsia="仿宋_GB2312" w:cs="仿宋_GB2312"/>
                <w:i w:val="0"/>
                <w:iCs w:val="0"/>
                <w:color w:val="000000"/>
                <w:sz w:val="24"/>
                <w:szCs w:val="24"/>
                <w:u w:val="none"/>
              </w:rPr>
            </w:pPr>
          </w:p>
        </w:tc>
      </w:tr>
      <w:tr w14:paraId="70D6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50" w:type="pct"/>
            <w:vMerge w:val="continue"/>
            <w:shd w:val="clear" w:color="auto" w:fill="auto"/>
            <w:vAlign w:val="center"/>
          </w:tcPr>
          <w:p w14:paraId="5590DB24">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A474859">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3BB045C5">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18CE4165">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5E05F03B">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47D3F58F">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0BA306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38BAE1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项目验收合格后，项目建设单位应及时编制工程决算并上报审计部门，由审计部门进行竣工决算审计。每发现一项不完备的，扣25%分值，扣完为止。</w:t>
            </w:r>
          </w:p>
        </w:tc>
        <w:tc>
          <w:tcPr>
            <w:tcW w:w="425" w:type="pct"/>
            <w:shd w:val="clear" w:color="auto" w:fill="auto"/>
            <w:vAlign w:val="center"/>
          </w:tcPr>
          <w:p w14:paraId="57B5E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275" w:type="pct"/>
            <w:shd w:val="clear" w:color="auto" w:fill="auto"/>
            <w:vAlign w:val="center"/>
          </w:tcPr>
          <w:p w14:paraId="67276E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371" w:type="pct"/>
            <w:vMerge w:val="continue"/>
            <w:shd w:val="clear" w:color="auto" w:fill="auto"/>
            <w:vAlign w:val="center"/>
          </w:tcPr>
          <w:p w14:paraId="0A260059">
            <w:pPr>
              <w:jc w:val="center"/>
              <w:rPr>
                <w:rFonts w:hint="eastAsia" w:ascii="仿宋_GB2312" w:hAnsi="仿宋_GB2312" w:eastAsia="仿宋_GB2312" w:cs="仿宋_GB2312"/>
                <w:i w:val="0"/>
                <w:iCs w:val="0"/>
                <w:color w:val="000000"/>
                <w:sz w:val="24"/>
                <w:szCs w:val="24"/>
                <w:u w:val="none"/>
              </w:rPr>
            </w:pPr>
          </w:p>
        </w:tc>
      </w:tr>
      <w:tr w14:paraId="5806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 w:type="pct"/>
            <w:vMerge w:val="continue"/>
            <w:shd w:val="clear" w:color="auto" w:fill="auto"/>
            <w:vAlign w:val="center"/>
          </w:tcPr>
          <w:p w14:paraId="2798873F">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3172D08F">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2E13C6DE">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1DA956FF">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7F262F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项目质量可控性</w:t>
            </w:r>
          </w:p>
        </w:tc>
        <w:tc>
          <w:tcPr>
            <w:tcW w:w="277" w:type="pct"/>
            <w:vMerge w:val="restart"/>
            <w:shd w:val="clear" w:color="auto" w:fill="auto"/>
            <w:vAlign w:val="center"/>
          </w:tcPr>
          <w:p w14:paraId="63E714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8" w:type="pct"/>
            <w:shd w:val="clear" w:color="auto" w:fill="auto"/>
            <w:vAlign w:val="center"/>
          </w:tcPr>
          <w:p w14:paraId="70A747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77" w:type="pct"/>
            <w:shd w:val="clear" w:color="auto" w:fill="auto"/>
            <w:vAlign w:val="center"/>
          </w:tcPr>
          <w:p w14:paraId="765B1E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是否已制定或具有相应的项目质量要求或标准；每发现一项不完备的，扣25%分值，扣完为止。</w:t>
            </w:r>
          </w:p>
        </w:tc>
        <w:tc>
          <w:tcPr>
            <w:tcW w:w="425" w:type="pct"/>
            <w:shd w:val="clear" w:color="auto" w:fill="auto"/>
            <w:vAlign w:val="center"/>
          </w:tcPr>
          <w:p w14:paraId="4DA582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5ECB04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71" w:type="pct"/>
            <w:vMerge w:val="continue"/>
            <w:shd w:val="clear" w:color="auto" w:fill="auto"/>
            <w:vAlign w:val="center"/>
          </w:tcPr>
          <w:p w14:paraId="01C2366A">
            <w:pPr>
              <w:jc w:val="center"/>
              <w:rPr>
                <w:rFonts w:hint="eastAsia" w:ascii="仿宋_GB2312" w:hAnsi="仿宋_GB2312" w:eastAsia="仿宋_GB2312" w:cs="仿宋_GB2312"/>
                <w:i w:val="0"/>
                <w:iCs w:val="0"/>
                <w:color w:val="000000"/>
                <w:sz w:val="24"/>
                <w:szCs w:val="24"/>
                <w:u w:val="none"/>
              </w:rPr>
            </w:pPr>
          </w:p>
        </w:tc>
      </w:tr>
      <w:tr w14:paraId="5931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50" w:type="pct"/>
            <w:vMerge w:val="continue"/>
            <w:shd w:val="clear" w:color="auto" w:fill="auto"/>
            <w:vAlign w:val="center"/>
          </w:tcPr>
          <w:p w14:paraId="1007B5F0">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2097F9DE">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6AE84BAE">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3FA32C55">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47606978">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03B45134">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53657C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77" w:type="pct"/>
            <w:shd w:val="clear" w:color="auto" w:fill="auto"/>
            <w:vAlign w:val="center"/>
          </w:tcPr>
          <w:p w14:paraId="29F0BC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是否采取或制定了相应的项目质量检查、验收等必需的控制措施或手段。每发现一项不完备的，扣25%分值，扣完为止。</w:t>
            </w:r>
          </w:p>
        </w:tc>
        <w:tc>
          <w:tcPr>
            <w:tcW w:w="425" w:type="pct"/>
            <w:shd w:val="clear" w:color="auto" w:fill="auto"/>
            <w:vAlign w:val="center"/>
          </w:tcPr>
          <w:p w14:paraId="3C61C7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190E93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71" w:type="pct"/>
            <w:vMerge w:val="continue"/>
            <w:shd w:val="clear" w:color="auto" w:fill="auto"/>
            <w:vAlign w:val="center"/>
          </w:tcPr>
          <w:p w14:paraId="03C7A41A">
            <w:pPr>
              <w:jc w:val="center"/>
              <w:rPr>
                <w:rFonts w:hint="eastAsia" w:ascii="仿宋_GB2312" w:hAnsi="仿宋_GB2312" w:eastAsia="仿宋_GB2312" w:cs="仿宋_GB2312"/>
                <w:i w:val="0"/>
                <w:iCs w:val="0"/>
                <w:color w:val="000000"/>
                <w:sz w:val="24"/>
                <w:szCs w:val="24"/>
                <w:u w:val="none"/>
              </w:rPr>
            </w:pPr>
          </w:p>
        </w:tc>
      </w:tr>
      <w:tr w14:paraId="4D6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50" w:type="pct"/>
            <w:vMerge w:val="continue"/>
            <w:shd w:val="clear" w:color="auto" w:fill="auto"/>
            <w:vAlign w:val="center"/>
          </w:tcPr>
          <w:p w14:paraId="037E2D58">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5A0CE799">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055DA8CE">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0EF99A0">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000E41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管理制度健全性</w:t>
            </w:r>
          </w:p>
        </w:tc>
        <w:tc>
          <w:tcPr>
            <w:tcW w:w="277" w:type="pct"/>
            <w:vMerge w:val="restart"/>
            <w:shd w:val="clear" w:color="auto" w:fill="auto"/>
            <w:vAlign w:val="center"/>
          </w:tcPr>
          <w:p w14:paraId="5924E8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8" w:type="pct"/>
            <w:shd w:val="clear" w:color="auto" w:fill="auto"/>
            <w:vAlign w:val="center"/>
          </w:tcPr>
          <w:p w14:paraId="41DEC8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0D233D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是否已制定或具有相应的财务和业务管理制度；每发现一项不完备的，扣25%分值，扣完为止。</w:t>
            </w:r>
          </w:p>
        </w:tc>
        <w:tc>
          <w:tcPr>
            <w:tcW w:w="425" w:type="pct"/>
            <w:shd w:val="clear" w:color="auto" w:fill="auto"/>
            <w:vAlign w:val="center"/>
          </w:tcPr>
          <w:p w14:paraId="482F97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0DE76A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5AE28310">
            <w:pPr>
              <w:jc w:val="center"/>
              <w:rPr>
                <w:rFonts w:hint="eastAsia" w:ascii="仿宋_GB2312" w:hAnsi="仿宋_GB2312" w:eastAsia="仿宋_GB2312" w:cs="仿宋_GB2312"/>
                <w:i w:val="0"/>
                <w:iCs w:val="0"/>
                <w:color w:val="000000"/>
                <w:sz w:val="24"/>
                <w:szCs w:val="24"/>
                <w:u w:val="none"/>
              </w:rPr>
            </w:pPr>
          </w:p>
        </w:tc>
      </w:tr>
      <w:tr w14:paraId="0EEE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trPr>
        <w:tc>
          <w:tcPr>
            <w:tcW w:w="250" w:type="pct"/>
            <w:vMerge w:val="continue"/>
            <w:shd w:val="clear" w:color="auto" w:fill="auto"/>
            <w:vAlign w:val="center"/>
          </w:tcPr>
          <w:p w14:paraId="724A5B52">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704A74FB">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1E1F677A">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63AD717">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47966CCD">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5EFAC27">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019A1C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0AD5BA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财务和业务管理制度是否合法、合规、完整。每发现一项不完备的，扣25%分值，扣完为止。</w:t>
            </w:r>
          </w:p>
        </w:tc>
        <w:tc>
          <w:tcPr>
            <w:tcW w:w="425" w:type="pct"/>
            <w:shd w:val="clear" w:color="auto" w:fill="auto"/>
            <w:vAlign w:val="center"/>
          </w:tcPr>
          <w:p w14:paraId="08F0A7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1FBF72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1A5D42CE">
            <w:pPr>
              <w:jc w:val="center"/>
              <w:rPr>
                <w:rFonts w:hint="eastAsia" w:ascii="仿宋_GB2312" w:hAnsi="仿宋_GB2312" w:eastAsia="仿宋_GB2312" w:cs="仿宋_GB2312"/>
                <w:i w:val="0"/>
                <w:iCs w:val="0"/>
                <w:color w:val="000000"/>
                <w:sz w:val="24"/>
                <w:szCs w:val="24"/>
                <w:u w:val="none"/>
              </w:rPr>
            </w:pPr>
          </w:p>
        </w:tc>
      </w:tr>
      <w:tr w14:paraId="602A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1" w:hRule="atLeast"/>
        </w:trPr>
        <w:tc>
          <w:tcPr>
            <w:tcW w:w="250" w:type="pct"/>
            <w:vMerge w:val="continue"/>
            <w:shd w:val="clear" w:color="auto" w:fill="auto"/>
            <w:vAlign w:val="center"/>
          </w:tcPr>
          <w:p w14:paraId="3C5E81AB">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003F838D">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433F3376">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7200566A">
            <w:pPr>
              <w:jc w:val="center"/>
              <w:rPr>
                <w:rFonts w:hint="eastAsia" w:ascii="仿宋_GB2312" w:hAnsi="仿宋_GB2312" w:eastAsia="仿宋_GB2312" w:cs="仿宋_GB2312"/>
                <w:i w:val="0"/>
                <w:iCs w:val="0"/>
                <w:color w:val="000000"/>
                <w:sz w:val="24"/>
                <w:szCs w:val="24"/>
                <w:u w:val="none"/>
              </w:rPr>
            </w:pPr>
          </w:p>
        </w:tc>
        <w:tc>
          <w:tcPr>
            <w:tcW w:w="499" w:type="pct"/>
            <w:vMerge w:val="restart"/>
            <w:shd w:val="clear" w:color="auto" w:fill="auto"/>
            <w:vAlign w:val="center"/>
          </w:tcPr>
          <w:p w14:paraId="0813D2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绩效自评规范性</w:t>
            </w:r>
          </w:p>
        </w:tc>
        <w:tc>
          <w:tcPr>
            <w:tcW w:w="277" w:type="pct"/>
            <w:vMerge w:val="restart"/>
            <w:shd w:val="clear" w:color="auto" w:fill="auto"/>
            <w:vAlign w:val="center"/>
          </w:tcPr>
          <w:p w14:paraId="3D0993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8" w:type="pct"/>
            <w:shd w:val="clear" w:color="auto" w:fill="auto"/>
            <w:vAlign w:val="center"/>
          </w:tcPr>
          <w:p w14:paraId="13A488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4DD97B7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项目实施单位是否进行绩效自评，报告及打分表是否完整。每发现一项不完备的，扣25%分值，扣完为止。</w:t>
            </w:r>
          </w:p>
        </w:tc>
        <w:tc>
          <w:tcPr>
            <w:tcW w:w="425" w:type="pct"/>
            <w:shd w:val="clear" w:color="auto" w:fill="auto"/>
            <w:vAlign w:val="center"/>
          </w:tcPr>
          <w:p w14:paraId="5AA377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0916B6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095300F5">
            <w:pPr>
              <w:jc w:val="center"/>
              <w:rPr>
                <w:rFonts w:hint="eastAsia" w:ascii="仿宋_GB2312" w:hAnsi="仿宋_GB2312" w:eastAsia="仿宋_GB2312" w:cs="仿宋_GB2312"/>
                <w:i w:val="0"/>
                <w:iCs w:val="0"/>
                <w:color w:val="000000"/>
                <w:sz w:val="24"/>
                <w:szCs w:val="24"/>
                <w:u w:val="none"/>
              </w:rPr>
            </w:pPr>
          </w:p>
        </w:tc>
      </w:tr>
      <w:tr w14:paraId="4C2A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0" w:type="pct"/>
            <w:vMerge w:val="continue"/>
            <w:shd w:val="clear" w:color="auto" w:fill="auto"/>
            <w:vAlign w:val="center"/>
          </w:tcPr>
          <w:p w14:paraId="3E1EA2A3">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31550F5B">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72CD4EF1">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28C7B426">
            <w:pPr>
              <w:jc w:val="center"/>
              <w:rPr>
                <w:rFonts w:hint="eastAsia" w:ascii="仿宋_GB2312" w:hAnsi="仿宋_GB2312" w:eastAsia="仿宋_GB2312" w:cs="仿宋_GB2312"/>
                <w:i w:val="0"/>
                <w:iCs w:val="0"/>
                <w:color w:val="000000"/>
                <w:sz w:val="24"/>
                <w:szCs w:val="24"/>
                <w:u w:val="none"/>
              </w:rPr>
            </w:pPr>
          </w:p>
        </w:tc>
        <w:tc>
          <w:tcPr>
            <w:tcW w:w="499" w:type="pct"/>
            <w:vMerge w:val="continue"/>
            <w:shd w:val="clear" w:color="auto" w:fill="auto"/>
            <w:vAlign w:val="center"/>
          </w:tcPr>
          <w:p w14:paraId="5804383E">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5AB36EE0">
            <w:pPr>
              <w:jc w:val="center"/>
              <w:rPr>
                <w:rFonts w:hint="eastAsia" w:ascii="仿宋_GB2312" w:hAnsi="仿宋_GB2312" w:eastAsia="仿宋_GB2312" w:cs="仿宋_GB2312"/>
                <w:i w:val="0"/>
                <w:iCs w:val="0"/>
                <w:color w:val="000000"/>
                <w:sz w:val="24"/>
                <w:szCs w:val="24"/>
                <w:u w:val="none"/>
              </w:rPr>
            </w:pPr>
          </w:p>
        </w:tc>
        <w:tc>
          <w:tcPr>
            <w:tcW w:w="328" w:type="pct"/>
            <w:shd w:val="clear" w:color="auto" w:fill="auto"/>
            <w:vAlign w:val="center"/>
          </w:tcPr>
          <w:p w14:paraId="51603E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7" w:type="pct"/>
            <w:shd w:val="clear" w:color="auto" w:fill="auto"/>
            <w:vAlign w:val="center"/>
          </w:tcPr>
          <w:p w14:paraId="5B9059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自评报告数据是否准确，内容是否翔实。每发现一项不完备的，扣25%分值，扣完为止。</w:t>
            </w:r>
          </w:p>
        </w:tc>
        <w:tc>
          <w:tcPr>
            <w:tcW w:w="425" w:type="pct"/>
            <w:shd w:val="clear" w:color="auto" w:fill="auto"/>
            <w:vAlign w:val="center"/>
          </w:tcPr>
          <w:p w14:paraId="2BD390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275" w:type="pct"/>
            <w:shd w:val="clear" w:color="auto" w:fill="auto"/>
            <w:vAlign w:val="center"/>
          </w:tcPr>
          <w:p w14:paraId="06FDB0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 w:type="pct"/>
            <w:vMerge w:val="continue"/>
            <w:shd w:val="clear" w:color="auto" w:fill="auto"/>
            <w:vAlign w:val="center"/>
          </w:tcPr>
          <w:p w14:paraId="4F52CE79">
            <w:pPr>
              <w:jc w:val="center"/>
              <w:rPr>
                <w:rFonts w:hint="eastAsia" w:ascii="仿宋_GB2312" w:hAnsi="仿宋_GB2312" w:eastAsia="仿宋_GB2312" w:cs="仿宋_GB2312"/>
                <w:i w:val="0"/>
                <w:iCs w:val="0"/>
                <w:color w:val="000000"/>
                <w:sz w:val="24"/>
                <w:szCs w:val="24"/>
                <w:u w:val="none"/>
              </w:rPr>
            </w:pPr>
          </w:p>
        </w:tc>
      </w:tr>
      <w:tr w14:paraId="0777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50" w:type="pct"/>
            <w:vMerge w:val="restart"/>
            <w:shd w:val="clear" w:color="auto" w:fill="auto"/>
            <w:vAlign w:val="center"/>
          </w:tcPr>
          <w:p w14:paraId="7CFF58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产出指标</w:t>
            </w:r>
          </w:p>
        </w:tc>
        <w:tc>
          <w:tcPr>
            <w:tcW w:w="252" w:type="pct"/>
            <w:vMerge w:val="restart"/>
            <w:shd w:val="clear" w:color="auto" w:fill="auto"/>
            <w:vAlign w:val="center"/>
          </w:tcPr>
          <w:p w14:paraId="219678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64" w:type="pct"/>
            <w:shd w:val="clear" w:color="auto" w:fill="auto"/>
            <w:vAlign w:val="center"/>
          </w:tcPr>
          <w:p w14:paraId="21B600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277" w:type="pct"/>
            <w:shd w:val="clear" w:color="auto" w:fill="auto"/>
            <w:vAlign w:val="center"/>
          </w:tcPr>
          <w:p w14:paraId="4F9C58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99" w:type="pct"/>
            <w:shd w:val="clear" w:color="auto" w:fill="auto"/>
            <w:vAlign w:val="center"/>
          </w:tcPr>
          <w:p w14:paraId="7AD139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项目实际完成率</w:t>
            </w:r>
          </w:p>
        </w:tc>
        <w:tc>
          <w:tcPr>
            <w:tcW w:w="277" w:type="pct"/>
            <w:shd w:val="clear" w:color="auto" w:fill="auto"/>
            <w:vAlign w:val="center"/>
          </w:tcPr>
          <w:p w14:paraId="726E1C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8" w:type="pct"/>
            <w:shd w:val="clear" w:color="auto" w:fill="auto"/>
            <w:vAlign w:val="center"/>
          </w:tcPr>
          <w:p w14:paraId="2CA353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777" w:type="pct"/>
            <w:shd w:val="clear" w:color="auto" w:fill="auto"/>
            <w:vAlign w:val="center"/>
          </w:tcPr>
          <w:p w14:paraId="47B1C2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项目实际完成率：按照{建设项目实际完成数}/{建设项目计划完成数}*100%得出指标值，按照（指标值-（60%））/（（100%）-（60%））×赋分值得分。</w:t>
            </w:r>
          </w:p>
        </w:tc>
        <w:tc>
          <w:tcPr>
            <w:tcW w:w="425" w:type="pct"/>
            <w:shd w:val="clear" w:color="auto" w:fill="auto"/>
            <w:vAlign w:val="center"/>
          </w:tcPr>
          <w:p w14:paraId="48E60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75" w:type="pct"/>
            <w:shd w:val="clear" w:color="auto" w:fill="auto"/>
            <w:vAlign w:val="center"/>
          </w:tcPr>
          <w:p w14:paraId="470BFE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71" w:type="pct"/>
            <w:vMerge w:val="restart"/>
            <w:shd w:val="clear" w:color="auto" w:fill="auto"/>
            <w:vAlign w:val="center"/>
          </w:tcPr>
          <w:p w14:paraId="1914A329">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w:t>
            </w:r>
          </w:p>
        </w:tc>
      </w:tr>
      <w:tr w14:paraId="0F81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trPr>
        <w:tc>
          <w:tcPr>
            <w:tcW w:w="250" w:type="pct"/>
            <w:vMerge w:val="continue"/>
            <w:shd w:val="clear" w:color="auto" w:fill="auto"/>
            <w:vAlign w:val="center"/>
          </w:tcPr>
          <w:p w14:paraId="405EE145">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5A9C2898">
            <w:pPr>
              <w:jc w:val="center"/>
              <w:rPr>
                <w:rFonts w:hint="eastAsia" w:ascii="仿宋_GB2312" w:hAnsi="仿宋_GB2312" w:eastAsia="仿宋_GB2312" w:cs="仿宋_GB2312"/>
                <w:i w:val="0"/>
                <w:iCs w:val="0"/>
                <w:color w:val="000000"/>
                <w:sz w:val="24"/>
                <w:szCs w:val="24"/>
                <w:u w:val="none"/>
              </w:rPr>
            </w:pPr>
          </w:p>
        </w:tc>
        <w:tc>
          <w:tcPr>
            <w:tcW w:w="264" w:type="pct"/>
            <w:shd w:val="clear" w:color="auto" w:fill="auto"/>
            <w:vAlign w:val="center"/>
          </w:tcPr>
          <w:p w14:paraId="3B4BA1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277" w:type="pct"/>
            <w:shd w:val="clear" w:color="auto" w:fill="auto"/>
            <w:vAlign w:val="center"/>
          </w:tcPr>
          <w:p w14:paraId="04E5DA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99" w:type="pct"/>
            <w:shd w:val="clear" w:color="auto" w:fill="auto"/>
            <w:vAlign w:val="center"/>
          </w:tcPr>
          <w:p w14:paraId="03AF4B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项目验收合格率</w:t>
            </w:r>
          </w:p>
        </w:tc>
        <w:tc>
          <w:tcPr>
            <w:tcW w:w="277" w:type="pct"/>
            <w:shd w:val="clear" w:color="auto" w:fill="auto"/>
            <w:vAlign w:val="center"/>
          </w:tcPr>
          <w:p w14:paraId="3A85D6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8" w:type="pct"/>
            <w:shd w:val="clear" w:color="auto" w:fill="auto"/>
            <w:vAlign w:val="center"/>
          </w:tcPr>
          <w:p w14:paraId="3CA60C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777" w:type="pct"/>
            <w:shd w:val="clear" w:color="auto" w:fill="auto"/>
            <w:vAlign w:val="center"/>
          </w:tcPr>
          <w:p w14:paraId="7B5C95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项目验收合格率：按照{质量达标项目数}/{建设项目实际完成数}*100%得出指标值，按照（指标值-（60%））/（（100%）-（60%））×赋分值得分。</w:t>
            </w:r>
          </w:p>
        </w:tc>
        <w:tc>
          <w:tcPr>
            <w:tcW w:w="425" w:type="pct"/>
            <w:shd w:val="clear" w:color="auto" w:fill="auto"/>
            <w:vAlign w:val="center"/>
          </w:tcPr>
          <w:p w14:paraId="76FC13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75" w:type="pct"/>
            <w:shd w:val="clear" w:color="auto" w:fill="auto"/>
            <w:vAlign w:val="center"/>
          </w:tcPr>
          <w:p w14:paraId="792BB0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371" w:type="pct"/>
            <w:vMerge w:val="continue"/>
            <w:shd w:val="clear" w:color="auto" w:fill="auto"/>
            <w:vAlign w:val="center"/>
          </w:tcPr>
          <w:p w14:paraId="6D0173B2">
            <w:pPr>
              <w:jc w:val="center"/>
              <w:rPr>
                <w:rFonts w:hint="eastAsia" w:ascii="仿宋_GB2312" w:hAnsi="仿宋_GB2312" w:eastAsia="仿宋_GB2312" w:cs="仿宋_GB2312"/>
                <w:i w:val="0"/>
                <w:iCs w:val="0"/>
                <w:color w:val="000000"/>
                <w:sz w:val="24"/>
                <w:szCs w:val="24"/>
                <w:u w:val="none"/>
              </w:rPr>
            </w:pPr>
          </w:p>
        </w:tc>
      </w:tr>
      <w:tr w14:paraId="7B7E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trPr>
        <w:tc>
          <w:tcPr>
            <w:tcW w:w="250" w:type="pct"/>
            <w:vMerge w:val="continue"/>
            <w:shd w:val="clear" w:color="auto" w:fill="auto"/>
            <w:vAlign w:val="center"/>
          </w:tcPr>
          <w:p w14:paraId="1CAAE8E1">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08B209C3">
            <w:pPr>
              <w:jc w:val="center"/>
              <w:rPr>
                <w:rFonts w:hint="eastAsia" w:ascii="仿宋_GB2312" w:hAnsi="仿宋_GB2312" w:eastAsia="仿宋_GB2312" w:cs="仿宋_GB2312"/>
                <w:i w:val="0"/>
                <w:iCs w:val="0"/>
                <w:color w:val="000000"/>
                <w:sz w:val="24"/>
                <w:szCs w:val="24"/>
                <w:u w:val="none"/>
              </w:rPr>
            </w:pPr>
          </w:p>
        </w:tc>
        <w:tc>
          <w:tcPr>
            <w:tcW w:w="264" w:type="pct"/>
            <w:shd w:val="clear" w:color="auto" w:fill="auto"/>
            <w:vAlign w:val="center"/>
          </w:tcPr>
          <w:p w14:paraId="6203D4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277" w:type="pct"/>
            <w:shd w:val="clear" w:color="auto" w:fill="auto"/>
            <w:vAlign w:val="center"/>
          </w:tcPr>
          <w:p w14:paraId="086995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99" w:type="pct"/>
            <w:shd w:val="clear" w:color="auto" w:fill="auto"/>
            <w:vAlign w:val="center"/>
          </w:tcPr>
          <w:p w14:paraId="53BB5C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项目完成及时率</w:t>
            </w:r>
          </w:p>
        </w:tc>
        <w:tc>
          <w:tcPr>
            <w:tcW w:w="277" w:type="pct"/>
            <w:shd w:val="clear" w:color="auto" w:fill="auto"/>
            <w:vAlign w:val="center"/>
          </w:tcPr>
          <w:p w14:paraId="1E9856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8" w:type="pct"/>
            <w:shd w:val="clear" w:color="auto" w:fill="auto"/>
            <w:vAlign w:val="center"/>
          </w:tcPr>
          <w:p w14:paraId="1F20BC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777" w:type="pct"/>
            <w:shd w:val="clear" w:color="auto" w:fill="auto"/>
            <w:vAlign w:val="center"/>
          </w:tcPr>
          <w:p w14:paraId="0A5CAF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项目完成及时率：按照{建设项目计划完成天数}/{建设项目实际完成天数}*100%得出指标值，按照（指标值-（60%））/（（100%）-（60%））×赋分值得分。</w:t>
            </w:r>
          </w:p>
        </w:tc>
        <w:tc>
          <w:tcPr>
            <w:tcW w:w="425" w:type="pct"/>
            <w:shd w:val="clear" w:color="auto" w:fill="auto"/>
            <w:vAlign w:val="center"/>
          </w:tcPr>
          <w:p w14:paraId="618AFC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75" w:type="pct"/>
            <w:shd w:val="clear" w:color="auto" w:fill="auto"/>
            <w:vAlign w:val="center"/>
          </w:tcPr>
          <w:p w14:paraId="6E7621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371" w:type="pct"/>
            <w:vMerge w:val="continue"/>
            <w:shd w:val="clear" w:color="auto" w:fill="auto"/>
            <w:vAlign w:val="center"/>
          </w:tcPr>
          <w:p w14:paraId="6F366694">
            <w:pPr>
              <w:jc w:val="center"/>
              <w:rPr>
                <w:rFonts w:hint="eastAsia" w:ascii="仿宋_GB2312" w:hAnsi="仿宋_GB2312" w:eastAsia="仿宋_GB2312" w:cs="仿宋_GB2312"/>
                <w:i w:val="0"/>
                <w:iCs w:val="0"/>
                <w:color w:val="000000"/>
                <w:sz w:val="24"/>
                <w:szCs w:val="24"/>
                <w:u w:val="none"/>
              </w:rPr>
            </w:pPr>
          </w:p>
        </w:tc>
      </w:tr>
      <w:tr w14:paraId="0CF0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50" w:type="pct"/>
            <w:vMerge w:val="continue"/>
            <w:shd w:val="clear" w:color="auto" w:fill="auto"/>
            <w:vAlign w:val="center"/>
          </w:tcPr>
          <w:p w14:paraId="35761B0A">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C03BC0A">
            <w:pPr>
              <w:jc w:val="center"/>
              <w:rPr>
                <w:rFonts w:hint="eastAsia" w:ascii="仿宋_GB2312" w:hAnsi="仿宋_GB2312" w:eastAsia="仿宋_GB2312" w:cs="仿宋_GB2312"/>
                <w:i w:val="0"/>
                <w:iCs w:val="0"/>
                <w:color w:val="000000"/>
                <w:sz w:val="24"/>
                <w:szCs w:val="24"/>
                <w:u w:val="none"/>
              </w:rPr>
            </w:pPr>
          </w:p>
        </w:tc>
        <w:tc>
          <w:tcPr>
            <w:tcW w:w="264" w:type="pct"/>
            <w:shd w:val="clear" w:color="auto" w:fill="auto"/>
            <w:vAlign w:val="center"/>
          </w:tcPr>
          <w:p w14:paraId="7336F6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成本指标</w:t>
            </w:r>
          </w:p>
        </w:tc>
        <w:tc>
          <w:tcPr>
            <w:tcW w:w="277" w:type="pct"/>
            <w:shd w:val="clear" w:color="auto" w:fill="auto"/>
            <w:vAlign w:val="center"/>
          </w:tcPr>
          <w:p w14:paraId="757F4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99" w:type="pct"/>
            <w:shd w:val="clear" w:color="auto" w:fill="auto"/>
            <w:vAlign w:val="center"/>
          </w:tcPr>
          <w:p w14:paraId="37F504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项目成本节约率</w:t>
            </w:r>
          </w:p>
        </w:tc>
        <w:tc>
          <w:tcPr>
            <w:tcW w:w="277" w:type="pct"/>
            <w:shd w:val="clear" w:color="auto" w:fill="auto"/>
            <w:vAlign w:val="center"/>
          </w:tcPr>
          <w:p w14:paraId="3F6DC7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8" w:type="pct"/>
            <w:shd w:val="clear" w:color="auto" w:fill="auto"/>
            <w:vAlign w:val="center"/>
          </w:tcPr>
          <w:p w14:paraId="2CD69E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777" w:type="pct"/>
            <w:shd w:val="clear" w:color="auto" w:fill="auto"/>
            <w:vAlign w:val="center"/>
          </w:tcPr>
          <w:p w14:paraId="7AF3B1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项目成本节约率：按照({建设项目计划成本}-{建设项目实际成本})/{建设项目计划成本}*100%得出指标值，按照（指标值-（-10%））/（（0%）-（-10%））×赋分值得分。</w:t>
            </w:r>
          </w:p>
        </w:tc>
        <w:tc>
          <w:tcPr>
            <w:tcW w:w="425" w:type="pct"/>
            <w:shd w:val="clear" w:color="auto" w:fill="auto"/>
            <w:vAlign w:val="center"/>
          </w:tcPr>
          <w:p w14:paraId="04D95D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14.61%</w:t>
            </w:r>
          </w:p>
        </w:tc>
        <w:tc>
          <w:tcPr>
            <w:tcW w:w="275" w:type="pct"/>
            <w:shd w:val="clear" w:color="auto" w:fill="auto"/>
            <w:vAlign w:val="center"/>
          </w:tcPr>
          <w:p w14:paraId="13E266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71" w:type="pct"/>
            <w:vMerge w:val="continue"/>
            <w:shd w:val="clear" w:color="auto" w:fill="auto"/>
            <w:vAlign w:val="center"/>
          </w:tcPr>
          <w:p w14:paraId="6D08E967">
            <w:pPr>
              <w:jc w:val="center"/>
              <w:rPr>
                <w:rFonts w:hint="eastAsia" w:ascii="仿宋_GB2312" w:hAnsi="仿宋_GB2312" w:eastAsia="仿宋_GB2312" w:cs="仿宋_GB2312"/>
                <w:i w:val="0"/>
                <w:iCs w:val="0"/>
                <w:color w:val="000000"/>
                <w:sz w:val="24"/>
                <w:szCs w:val="24"/>
                <w:u w:val="none"/>
              </w:rPr>
            </w:pPr>
          </w:p>
        </w:tc>
      </w:tr>
      <w:tr w14:paraId="195A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50" w:type="pct"/>
            <w:vMerge w:val="restart"/>
            <w:shd w:val="clear" w:color="auto" w:fill="auto"/>
            <w:vAlign w:val="center"/>
          </w:tcPr>
          <w:p w14:paraId="693D4D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效益指标</w:t>
            </w:r>
          </w:p>
        </w:tc>
        <w:tc>
          <w:tcPr>
            <w:tcW w:w="252" w:type="pct"/>
            <w:vMerge w:val="restart"/>
            <w:shd w:val="clear" w:color="auto" w:fill="auto"/>
            <w:vAlign w:val="center"/>
          </w:tcPr>
          <w:p w14:paraId="5CD307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64" w:type="pct"/>
            <w:vMerge w:val="restart"/>
            <w:shd w:val="clear" w:color="auto" w:fill="auto"/>
            <w:vAlign w:val="center"/>
          </w:tcPr>
          <w:p w14:paraId="2E4CCA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277" w:type="pct"/>
            <w:vMerge w:val="restart"/>
            <w:shd w:val="clear" w:color="auto" w:fill="auto"/>
            <w:vAlign w:val="center"/>
          </w:tcPr>
          <w:p w14:paraId="1AB3A3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499" w:type="pct"/>
            <w:shd w:val="clear" w:color="auto" w:fill="auto"/>
            <w:vAlign w:val="center"/>
          </w:tcPr>
          <w:p w14:paraId="7D7D64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居民生活幸福指数提高</w:t>
            </w:r>
          </w:p>
        </w:tc>
        <w:tc>
          <w:tcPr>
            <w:tcW w:w="277" w:type="pct"/>
            <w:shd w:val="clear" w:color="auto" w:fill="auto"/>
            <w:vAlign w:val="center"/>
          </w:tcPr>
          <w:p w14:paraId="414BAC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8" w:type="pct"/>
            <w:shd w:val="clear" w:color="auto" w:fill="auto"/>
            <w:vAlign w:val="center"/>
          </w:tcPr>
          <w:p w14:paraId="57A65F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77" w:type="pct"/>
            <w:shd w:val="clear" w:color="auto" w:fill="auto"/>
            <w:vAlign w:val="center"/>
          </w:tcPr>
          <w:p w14:paraId="28B75E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居民生活幸福指数提高：按照达成目标、基本达成目标、部分实现目标、实现程度较低、实现程度低确定分值。达成目标得100%分，基本达成目标得75%分，部分实现目标得50%分，实现程度较低得25%分，实现程度低得0%分。</w:t>
            </w:r>
          </w:p>
        </w:tc>
        <w:tc>
          <w:tcPr>
            <w:tcW w:w="425" w:type="pct"/>
            <w:shd w:val="clear" w:color="auto" w:fill="auto"/>
            <w:vAlign w:val="center"/>
          </w:tcPr>
          <w:p w14:paraId="578A8C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达成目标</w:t>
            </w:r>
          </w:p>
        </w:tc>
        <w:tc>
          <w:tcPr>
            <w:tcW w:w="275" w:type="pct"/>
            <w:shd w:val="clear" w:color="auto" w:fill="auto"/>
            <w:vAlign w:val="center"/>
          </w:tcPr>
          <w:p w14:paraId="17E19A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71" w:type="pct"/>
            <w:vMerge w:val="restart"/>
            <w:shd w:val="clear" w:color="auto" w:fill="auto"/>
            <w:vAlign w:val="center"/>
          </w:tcPr>
          <w:p w14:paraId="39FAFB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r>
      <w:tr w14:paraId="5515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50" w:type="pct"/>
            <w:vMerge w:val="continue"/>
            <w:shd w:val="clear" w:color="auto" w:fill="auto"/>
            <w:vAlign w:val="center"/>
          </w:tcPr>
          <w:p w14:paraId="59169A5D">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7C2A29F3">
            <w:pPr>
              <w:jc w:val="center"/>
              <w:rPr>
                <w:rFonts w:hint="eastAsia" w:ascii="仿宋_GB2312" w:hAnsi="仿宋_GB2312" w:eastAsia="仿宋_GB2312" w:cs="仿宋_GB2312"/>
                <w:i w:val="0"/>
                <w:iCs w:val="0"/>
                <w:color w:val="000000"/>
                <w:sz w:val="24"/>
                <w:szCs w:val="24"/>
                <w:u w:val="none"/>
              </w:rPr>
            </w:pPr>
          </w:p>
        </w:tc>
        <w:tc>
          <w:tcPr>
            <w:tcW w:w="264" w:type="pct"/>
            <w:vMerge w:val="continue"/>
            <w:shd w:val="clear" w:color="auto" w:fill="auto"/>
            <w:vAlign w:val="center"/>
          </w:tcPr>
          <w:p w14:paraId="2950C0D2">
            <w:pPr>
              <w:jc w:val="center"/>
              <w:rPr>
                <w:rFonts w:hint="eastAsia" w:ascii="仿宋_GB2312" w:hAnsi="仿宋_GB2312" w:eastAsia="仿宋_GB2312" w:cs="仿宋_GB2312"/>
                <w:i w:val="0"/>
                <w:iCs w:val="0"/>
                <w:color w:val="000000"/>
                <w:sz w:val="24"/>
                <w:szCs w:val="24"/>
                <w:u w:val="none"/>
              </w:rPr>
            </w:pPr>
          </w:p>
        </w:tc>
        <w:tc>
          <w:tcPr>
            <w:tcW w:w="277" w:type="pct"/>
            <w:vMerge w:val="continue"/>
            <w:shd w:val="clear" w:color="auto" w:fill="auto"/>
            <w:vAlign w:val="center"/>
          </w:tcPr>
          <w:p w14:paraId="63F5A1D0">
            <w:pPr>
              <w:jc w:val="center"/>
              <w:rPr>
                <w:rFonts w:hint="eastAsia" w:ascii="仿宋_GB2312" w:hAnsi="仿宋_GB2312" w:eastAsia="仿宋_GB2312" w:cs="仿宋_GB2312"/>
                <w:i w:val="0"/>
                <w:iCs w:val="0"/>
                <w:color w:val="000000"/>
                <w:sz w:val="24"/>
                <w:szCs w:val="24"/>
                <w:u w:val="none"/>
              </w:rPr>
            </w:pPr>
          </w:p>
        </w:tc>
        <w:tc>
          <w:tcPr>
            <w:tcW w:w="499" w:type="pct"/>
            <w:shd w:val="clear" w:color="auto" w:fill="auto"/>
            <w:vAlign w:val="center"/>
          </w:tcPr>
          <w:p w14:paraId="636C10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促进招商引资与就业</w:t>
            </w:r>
          </w:p>
        </w:tc>
        <w:tc>
          <w:tcPr>
            <w:tcW w:w="277" w:type="pct"/>
            <w:shd w:val="clear" w:color="auto" w:fill="auto"/>
            <w:vAlign w:val="center"/>
          </w:tcPr>
          <w:p w14:paraId="21326E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8" w:type="pct"/>
            <w:shd w:val="clear" w:color="auto" w:fill="auto"/>
            <w:vAlign w:val="center"/>
          </w:tcPr>
          <w:p w14:paraId="2EFD9B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77" w:type="pct"/>
            <w:shd w:val="clear" w:color="auto" w:fill="auto"/>
            <w:vAlign w:val="center"/>
          </w:tcPr>
          <w:p w14:paraId="59C372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促进招商引资与就业，按照基本达成目标、部分实现目标、实现程度较低确定分值达成目标得100%分，基本达成目标得75%分，部分实现目标得50%分，实现程度较低得25%分，实现程度低得0%分。</w:t>
            </w:r>
          </w:p>
        </w:tc>
        <w:tc>
          <w:tcPr>
            <w:tcW w:w="425" w:type="pct"/>
            <w:shd w:val="clear" w:color="auto" w:fill="auto"/>
            <w:vAlign w:val="center"/>
          </w:tcPr>
          <w:p w14:paraId="6C8509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达成目标</w:t>
            </w:r>
          </w:p>
        </w:tc>
        <w:tc>
          <w:tcPr>
            <w:tcW w:w="275" w:type="pct"/>
            <w:shd w:val="clear" w:color="auto" w:fill="auto"/>
            <w:vAlign w:val="center"/>
          </w:tcPr>
          <w:p w14:paraId="01B599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71" w:type="pct"/>
            <w:vMerge w:val="continue"/>
            <w:shd w:val="clear" w:color="auto" w:fill="auto"/>
            <w:vAlign w:val="center"/>
          </w:tcPr>
          <w:p w14:paraId="5260FED5">
            <w:pPr>
              <w:jc w:val="center"/>
              <w:rPr>
                <w:rFonts w:hint="eastAsia" w:ascii="仿宋_GB2312" w:hAnsi="仿宋_GB2312" w:eastAsia="仿宋_GB2312" w:cs="仿宋_GB2312"/>
                <w:i w:val="0"/>
                <w:iCs w:val="0"/>
                <w:color w:val="000000"/>
                <w:sz w:val="24"/>
                <w:szCs w:val="24"/>
                <w:u w:val="none"/>
              </w:rPr>
            </w:pPr>
          </w:p>
        </w:tc>
      </w:tr>
      <w:tr w14:paraId="3D2A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50" w:type="pct"/>
            <w:vMerge w:val="continue"/>
            <w:shd w:val="clear" w:color="auto" w:fill="auto"/>
            <w:vAlign w:val="center"/>
          </w:tcPr>
          <w:p w14:paraId="051F3A44">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41D8F9BC">
            <w:pPr>
              <w:jc w:val="center"/>
              <w:rPr>
                <w:rFonts w:hint="eastAsia" w:ascii="仿宋_GB2312" w:hAnsi="仿宋_GB2312" w:eastAsia="仿宋_GB2312" w:cs="仿宋_GB2312"/>
                <w:i w:val="0"/>
                <w:iCs w:val="0"/>
                <w:color w:val="000000"/>
                <w:sz w:val="24"/>
                <w:szCs w:val="24"/>
                <w:u w:val="none"/>
              </w:rPr>
            </w:pPr>
          </w:p>
        </w:tc>
        <w:tc>
          <w:tcPr>
            <w:tcW w:w="264" w:type="pct"/>
            <w:shd w:val="clear" w:color="auto" w:fill="auto"/>
            <w:vAlign w:val="center"/>
          </w:tcPr>
          <w:p w14:paraId="2E4112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生态效益指标</w:t>
            </w:r>
          </w:p>
        </w:tc>
        <w:tc>
          <w:tcPr>
            <w:tcW w:w="277" w:type="pct"/>
            <w:shd w:val="clear" w:color="auto" w:fill="auto"/>
            <w:vAlign w:val="center"/>
          </w:tcPr>
          <w:p w14:paraId="1AD3FB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99" w:type="pct"/>
            <w:shd w:val="clear" w:color="auto" w:fill="auto"/>
            <w:vAlign w:val="center"/>
          </w:tcPr>
          <w:p w14:paraId="438D5D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改善城市环境，节能减排</w:t>
            </w:r>
          </w:p>
        </w:tc>
        <w:tc>
          <w:tcPr>
            <w:tcW w:w="277" w:type="pct"/>
            <w:shd w:val="clear" w:color="auto" w:fill="auto"/>
            <w:vAlign w:val="center"/>
          </w:tcPr>
          <w:p w14:paraId="4CD7EC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8" w:type="pct"/>
            <w:shd w:val="clear" w:color="auto" w:fill="auto"/>
            <w:vAlign w:val="center"/>
          </w:tcPr>
          <w:p w14:paraId="695F00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77" w:type="pct"/>
            <w:shd w:val="clear" w:color="auto" w:fill="auto"/>
            <w:vAlign w:val="center"/>
          </w:tcPr>
          <w:p w14:paraId="5CACDA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改善城市环境，节能减排达成目标得100%分，基本达成目标得75%分，部分实现目标得50%分，实现程度较低得25%分，实现程度低得0%分。</w:t>
            </w:r>
          </w:p>
        </w:tc>
        <w:tc>
          <w:tcPr>
            <w:tcW w:w="425" w:type="pct"/>
            <w:shd w:val="clear" w:color="auto" w:fill="auto"/>
            <w:vAlign w:val="center"/>
          </w:tcPr>
          <w:p w14:paraId="7760EE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达成目标</w:t>
            </w:r>
          </w:p>
        </w:tc>
        <w:tc>
          <w:tcPr>
            <w:tcW w:w="275" w:type="pct"/>
            <w:shd w:val="clear" w:color="auto" w:fill="auto"/>
            <w:vAlign w:val="center"/>
          </w:tcPr>
          <w:p w14:paraId="1E0CA1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71" w:type="pct"/>
            <w:vMerge w:val="continue"/>
            <w:shd w:val="clear" w:color="auto" w:fill="auto"/>
            <w:vAlign w:val="center"/>
          </w:tcPr>
          <w:p w14:paraId="1E3E61AE">
            <w:pPr>
              <w:jc w:val="center"/>
              <w:rPr>
                <w:rFonts w:hint="eastAsia" w:ascii="仿宋_GB2312" w:hAnsi="仿宋_GB2312" w:eastAsia="仿宋_GB2312" w:cs="仿宋_GB2312"/>
                <w:i w:val="0"/>
                <w:iCs w:val="0"/>
                <w:color w:val="000000"/>
                <w:sz w:val="24"/>
                <w:szCs w:val="24"/>
                <w:u w:val="none"/>
              </w:rPr>
            </w:pPr>
          </w:p>
        </w:tc>
      </w:tr>
      <w:tr w14:paraId="03CC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50" w:type="pct"/>
            <w:vMerge w:val="continue"/>
            <w:shd w:val="clear" w:color="auto" w:fill="auto"/>
            <w:vAlign w:val="center"/>
          </w:tcPr>
          <w:p w14:paraId="01DDE0BA">
            <w:pPr>
              <w:jc w:val="center"/>
              <w:rPr>
                <w:rFonts w:hint="eastAsia" w:ascii="仿宋_GB2312" w:hAnsi="仿宋_GB2312" w:eastAsia="仿宋_GB2312" w:cs="仿宋_GB2312"/>
                <w:i w:val="0"/>
                <w:iCs w:val="0"/>
                <w:color w:val="000000"/>
                <w:sz w:val="24"/>
                <w:szCs w:val="24"/>
                <w:u w:val="none"/>
              </w:rPr>
            </w:pPr>
          </w:p>
        </w:tc>
        <w:tc>
          <w:tcPr>
            <w:tcW w:w="252" w:type="pct"/>
            <w:vMerge w:val="continue"/>
            <w:shd w:val="clear" w:color="auto" w:fill="auto"/>
            <w:vAlign w:val="center"/>
          </w:tcPr>
          <w:p w14:paraId="59C54FA3">
            <w:pPr>
              <w:jc w:val="center"/>
              <w:rPr>
                <w:rFonts w:hint="eastAsia" w:ascii="仿宋_GB2312" w:hAnsi="仿宋_GB2312" w:eastAsia="仿宋_GB2312" w:cs="仿宋_GB2312"/>
                <w:i w:val="0"/>
                <w:iCs w:val="0"/>
                <w:color w:val="000000"/>
                <w:sz w:val="24"/>
                <w:szCs w:val="24"/>
                <w:u w:val="none"/>
              </w:rPr>
            </w:pPr>
          </w:p>
        </w:tc>
        <w:tc>
          <w:tcPr>
            <w:tcW w:w="264" w:type="pct"/>
            <w:shd w:val="clear" w:color="auto" w:fill="auto"/>
            <w:vAlign w:val="center"/>
          </w:tcPr>
          <w:p w14:paraId="11D476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满意度指标</w:t>
            </w:r>
          </w:p>
        </w:tc>
        <w:tc>
          <w:tcPr>
            <w:tcW w:w="277" w:type="pct"/>
            <w:shd w:val="clear" w:color="auto" w:fill="auto"/>
            <w:vAlign w:val="center"/>
          </w:tcPr>
          <w:p w14:paraId="3952F4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99" w:type="pct"/>
            <w:shd w:val="clear" w:color="auto" w:fill="auto"/>
            <w:vAlign w:val="center"/>
          </w:tcPr>
          <w:p w14:paraId="64E0C5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社会公众满意度</w:t>
            </w:r>
          </w:p>
        </w:tc>
        <w:tc>
          <w:tcPr>
            <w:tcW w:w="277" w:type="pct"/>
            <w:shd w:val="clear" w:color="auto" w:fill="auto"/>
            <w:vAlign w:val="center"/>
          </w:tcPr>
          <w:p w14:paraId="41F44C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8" w:type="pct"/>
            <w:shd w:val="clear" w:color="auto" w:fill="auto"/>
            <w:vAlign w:val="center"/>
          </w:tcPr>
          <w:p w14:paraId="50E7EB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77" w:type="pct"/>
            <w:shd w:val="clear" w:color="auto" w:fill="auto"/>
            <w:vAlign w:val="center"/>
          </w:tcPr>
          <w:p w14:paraId="706E48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社会公众满意度：按照非常满意、满意、基本满意、不满意、非常不满意确定分值。非常满意得100%分，满意得75%分，基本满意得50%分，不满意得25%分，非常不满意得0%分。</w:t>
            </w:r>
          </w:p>
        </w:tc>
        <w:tc>
          <w:tcPr>
            <w:tcW w:w="425" w:type="pct"/>
            <w:shd w:val="clear" w:color="auto" w:fill="auto"/>
            <w:vAlign w:val="center"/>
          </w:tcPr>
          <w:p w14:paraId="191474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非常满意</w:t>
            </w:r>
          </w:p>
        </w:tc>
        <w:tc>
          <w:tcPr>
            <w:tcW w:w="275" w:type="pct"/>
            <w:shd w:val="clear" w:color="auto" w:fill="auto"/>
            <w:vAlign w:val="center"/>
          </w:tcPr>
          <w:p w14:paraId="105725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71" w:type="pct"/>
            <w:vMerge w:val="continue"/>
            <w:shd w:val="clear" w:color="auto" w:fill="auto"/>
            <w:vAlign w:val="center"/>
          </w:tcPr>
          <w:p w14:paraId="2C73EE7B">
            <w:pPr>
              <w:jc w:val="center"/>
              <w:rPr>
                <w:rFonts w:hint="eastAsia" w:ascii="仿宋_GB2312" w:hAnsi="仿宋_GB2312" w:eastAsia="仿宋_GB2312" w:cs="仿宋_GB2312"/>
                <w:i w:val="0"/>
                <w:iCs w:val="0"/>
                <w:color w:val="000000"/>
                <w:sz w:val="24"/>
                <w:szCs w:val="24"/>
                <w:u w:val="none"/>
              </w:rPr>
            </w:pPr>
          </w:p>
        </w:tc>
      </w:tr>
      <w:tr w14:paraId="5FE5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0" w:type="pct"/>
            <w:shd w:val="clear" w:color="auto" w:fill="auto"/>
            <w:vAlign w:val="center"/>
          </w:tcPr>
          <w:p w14:paraId="0358FE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252" w:type="pct"/>
            <w:shd w:val="clear" w:color="auto" w:fill="auto"/>
            <w:vAlign w:val="center"/>
          </w:tcPr>
          <w:p w14:paraId="435B5C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64" w:type="pct"/>
            <w:shd w:val="clear" w:color="auto" w:fill="auto"/>
            <w:noWrap/>
            <w:vAlign w:val="center"/>
          </w:tcPr>
          <w:p w14:paraId="5BEF0A1B">
            <w:pPr>
              <w:rPr>
                <w:rFonts w:hint="eastAsia" w:ascii="仿宋_GB2312" w:hAnsi="仿宋_GB2312" w:eastAsia="仿宋_GB2312" w:cs="仿宋_GB2312"/>
                <w:i w:val="0"/>
                <w:iCs w:val="0"/>
                <w:color w:val="000000"/>
                <w:sz w:val="24"/>
                <w:szCs w:val="24"/>
                <w:u w:val="none"/>
              </w:rPr>
            </w:pPr>
          </w:p>
        </w:tc>
        <w:tc>
          <w:tcPr>
            <w:tcW w:w="277" w:type="pct"/>
            <w:shd w:val="clear" w:color="auto" w:fill="auto"/>
            <w:vAlign w:val="center"/>
          </w:tcPr>
          <w:p w14:paraId="401D96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499" w:type="pct"/>
            <w:shd w:val="clear" w:color="auto" w:fill="auto"/>
            <w:noWrap/>
            <w:vAlign w:val="center"/>
          </w:tcPr>
          <w:p w14:paraId="5BAEE9BB">
            <w:pPr>
              <w:rPr>
                <w:rFonts w:hint="eastAsia" w:ascii="仿宋_GB2312" w:hAnsi="仿宋_GB2312" w:eastAsia="仿宋_GB2312" w:cs="仿宋_GB2312"/>
                <w:i w:val="0"/>
                <w:iCs w:val="0"/>
                <w:color w:val="000000"/>
                <w:sz w:val="24"/>
                <w:szCs w:val="24"/>
                <w:u w:val="none"/>
              </w:rPr>
            </w:pPr>
          </w:p>
        </w:tc>
        <w:tc>
          <w:tcPr>
            <w:tcW w:w="277" w:type="pct"/>
            <w:shd w:val="clear" w:color="auto" w:fill="auto"/>
            <w:vAlign w:val="center"/>
          </w:tcPr>
          <w:p w14:paraId="69EFCA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328" w:type="pct"/>
            <w:shd w:val="clear" w:color="auto" w:fill="auto"/>
            <w:vAlign w:val="center"/>
          </w:tcPr>
          <w:p w14:paraId="5E2D55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777" w:type="pct"/>
            <w:shd w:val="clear" w:color="auto" w:fill="auto"/>
            <w:noWrap/>
            <w:vAlign w:val="center"/>
          </w:tcPr>
          <w:p w14:paraId="542C8775">
            <w:pPr>
              <w:rPr>
                <w:rFonts w:hint="eastAsia" w:ascii="仿宋_GB2312" w:hAnsi="仿宋_GB2312" w:eastAsia="仿宋_GB2312" w:cs="仿宋_GB2312"/>
                <w:i w:val="0"/>
                <w:iCs w:val="0"/>
                <w:color w:val="000000"/>
                <w:sz w:val="24"/>
                <w:szCs w:val="24"/>
                <w:u w:val="none"/>
              </w:rPr>
            </w:pPr>
          </w:p>
        </w:tc>
        <w:tc>
          <w:tcPr>
            <w:tcW w:w="425" w:type="pct"/>
            <w:shd w:val="clear" w:color="auto" w:fill="auto"/>
            <w:noWrap/>
            <w:vAlign w:val="center"/>
          </w:tcPr>
          <w:p w14:paraId="69A54E4F">
            <w:pPr>
              <w:rPr>
                <w:rFonts w:hint="eastAsia" w:ascii="仿宋_GB2312" w:hAnsi="仿宋_GB2312" w:eastAsia="仿宋_GB2312" w:cs="仿宋_GB2312"/>
                <w:i w:val="0"/>
                <w:iCs w:val="0"/>
                <w:color w:val="000000"/>
                <w:sz w:val="24"/>
                <w:szCs w:val="24"/>
                <w:u w:val="none"/>
              </w:rPr>
            </w:pPr>
          </w:p>
        </w:tc>
        <w:tc>
          <w:tcPr>
            <w:tcW w:w="275" w:type="pct"/>
            <w:shd w:val="clear" w:color="auto" w:fill="auto"/>
            <w:vAlign w:val="center"/>
          </w:tcPr>
          <w:p w14:paraId="4275EC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80.4</w:t>
            </w:r>
          </w:p>
        </w:tc>
        <w:tc>
          <w:tcPr>
            <w:tcW w:w="371" w:type="pct"/>
            <w:shd w:val="clear" w:color="auto" w:fill="auto"/>
            <w:vAlign w:val="center"/>
          </w:tcPr>
          <w:p w14:paraId="72AA5F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80.4</w:t>
            </w:r>
          </w:p>
        </w:tc>
      </w:tr>
    </w:tbl>
    <w:p w14:paraId="07978844">
      <w:pPr>
        <w:jc w:val="both"/>
        <w:rPr>
          <w:rFonts w:hint="default" w:ascii="Times New Roman" w:hAnsi="Times New Roman" w:eastAsia="方正小标宋_GBK" w:cs="Times New Roman"/>
          <w:b/>
          <w:bCs/>
          <w:sz w:val="44"/>
          <w:szCs w:val="44"/>
          <w:lang w:val="en-US" w:eastAsia="zh-CN"/>
        </w:rPr>
        <w:sectPr>
          <w:pgSz w:w="16783" w:h="11850" w:orient="landscape"/>
          <w:pgMar w:top="1800" w:right="1440" w:bottom="1800" w:left="1440" w:header="567" w:footer="992" w:gutter="0"/>
          <w:pgNumType w:fmt="decimal"/>
          <w:cols w:space="720" w:num="1"/>
          <w:docGrid w:type="lines" w:linePitch="312" w:charSpace="0"/>
        </w:sectPr>
      </w:pPr>
    </w:p>
    <w:p w14:paraId="12E60853">
      <w:pPr>
        <w:numPr>
          <w:ilvl w:val="0"/>
          <w:numId w:val="0"/>
        </w:numPr>
        <w:jc w:val="both"/>
        <w:rPr>
          <w:rFonts w:hint="default" w:ascii="仿宋_GB2312" w:hAnsi="仿宋_GB2312" w:eastAsia="仿宋_GB2312" w:cs="仿宋_GB2312"/>
          <w:b/>
          <w:bCs/>
          <w:kern w:val="2"/>
          <w:sz w:val="24"/>
          <w:szCs w:val="24"/>
          <w:lang w:val="en-US" w:eastAsia="zh-CN" w:bidi="ar-SA"/>
        </w:rPr>
      </w:pPr>
    </w:p>
    <w:p w14:paraId="040CAEE2">
      <w:pPr>
        <w:numPr>
          <w:ilvl w:val="0"/>
          <w:numId w:val="0"/>
        </w:numPr>
        <w:jc w:val="both"/>
        <w:rPr>
          <w:rFonts w:hint="default" w:ascii="仿宋_GB2312" w:hAnsi="仿宋_GB2312" w:eastAsia="仿宋_GB2312" w:cs="仿宋_GB2312"/>
          <w:b/>
          <w:bCs/>
          <w:kern w:val="2"/>
          <w:sz w:val="24"/>
          <w:szCs w:val="24"/>
          <w:lang w:val="en-US" w:eastAsia="zh-CN" w:bidi="ar-SA"/>
        </w:rPr>
      </w:pPr>
    </w:p>
    <w:p w14:paraId="23710961">
      <w:pPr>
        <w:numPr>
          <w:ilvl w:val="0"/>
          <w:numId w:val="0"/>
        </w:numPr>
        <w:jc w:val="both"/>
        <w:rPr>
          <w:rFonts w:hint="default" w:ascii="仿宋_GB2312" w:hAnsi="仿宋_GB2312" w:eastAsia="仿宋_GB2312" w:cs="仿宋_GB2312"/>
          <w:b/>
          <w:bCs/>
          <w:kern w:val="2"/>
          <w:sz w:val="24"/>
          <w:szCs w:val="24"/>
          <w:lang w:val="en-US" w:eastAsia="zh-CN" w:bidi="ar-SA"/>
        </w:rPr>
      </w:pPr>
    </w:p>
    <w:p w14:paraId="43AD1F8C">
      <w:pPr>
        <w:numPr>
          <w:ilvl w:val="0"/>
          <w:numId w:val="0"/>
        </w:numPr>
        <w:jc w:val="both"/>
        <w:rPr>
          <w:rFonts w:hint="default" w:ascii="仿宋_GB2312" w:hAnsi="仿宋_GB2312" w:eastAsia="仿宋_GB2312" w:cs="仿宋_GB2312"/>
          <w:b/>
          <w:bCs/>
          <w:kern w:val="2"/>
          <w:sz w:val="24"/>
          <w:szCs w:val="24"/>
          <w:lang w:val="en-US" w:eastAsia="zh-CN" w:bidi="ar-SA"/>
        </w:rPr>
      </w:pPr>
    </w:p>
    <w:p w14:paraId="118E6C38">
      <w:pPr>
        <w:numPr>
          <w:ilvl w:val="0"/>
          <w:numId w:val="0"/>
        </w:numPr>
        <w:jc w:val="both"/>
        <w:rPr>
          <w:rFonts w:hint="default" w:ascii="仿宋_GB2312" w:hAnsi="仿宋_GB2312" w:eastAsia="仿宋_GB2312" w:cs="仿宋_GB2312"/>
          <w:b/>
          <w:bCs/>
          <w:kern w:val="2"/>
          <w:sz w:val="24"/>
          <w:szCs w:val="24"/>
          <w:lang w:val="en-US" w:eastAsia="zh-CN" w:bidi="ar-SA"/>
        </w:rPr>
      </w:pPr>
    </w:p>
    <w:p w14:paraId="78D5E26D">
      <w:pPr>
        <w:numPr>
          <w:ilvl w:val="0"/>
          <w:numId w:val="0"/>
        </w:numPr>
        <w:jc w:val="both"/>
        <w:rPr>
          <w:rFonts w:hint="default" w:ascii="仿宋_GB2312" w:hAnsi="仿宋_GB2312" w:eastAsia="仿宋_GB2312" w:cs="仿宋_GB2312"/>
          <w:b/>
          <w:bCs/>
          <w:kern w:val="2"/>
          <w:sz w:val="24"/>
          <w:szCs w:val="24"/>
          <w:lang w:val="en-US" w:eastAsia="zh-CN" w:bidi="ar-SA"/>
        </w:rPr>
      </w:pPr>
    </w:p>
    <w:p w14:paraId="613759A7">
      <w:pPr>
        <w:numPr>
          <w:ilvl w:val="0"/>
          <w:numId w:val="0"/>
        </w:numPr>
        <w:jc w:val="both"/>
        <w:rPr>
          <w:rFonts w:hint="default" w:ascii="仿宋_GB2312" w:hAnsi="仿宋_GB2312" w:eastAsia="仿宋_GB2312" w:cs="仿宋_GB2312"/>
          <w:b/>
          <w:bCs/>
          <w:kern w:val="2"/>
          <w:sz w:val="24"/>
          <w:szCs w:val="24"/>
          <w:lang w:val="en-US" w:eastAsia="zh-CN" w:bidi="ar-SA"/>
        </w:rPr>
      </w:pPr>
    </w:p>
    <w:p w14:paraId="67288E1E">
      <w:pPr>
        <w:numPr>
          <w:ilvl w:val="0"/>
          <w:numId w:val="0"/>
        </w:numPr>
        <w:jc w:val="both"/>
        <w:rPr>
          <w:rFonts w:hint="default" w:ascii="仿宋_GB2312" w:hAnsi="仿宋_GB2312" w:eastAsia="仿宋_GB2312" w:cs="仿宋_GB2312"/>
          <w:b/>
          <w:bCs/>
          <w:kern w:val="2"/>
          <w:sz w:val="24"/>
          <w:szCs w:val="24"/>
          <w:lang w:val="en-US" w:eastAsia="zh-CN" w:bidi="ar-SA"/>
        </w:rPr>
      </w:pPr>
    </w:p>
    <w:p w14:paraId="269E5C9B">
      <w:pPr>
        <w:numPr>
          <w:ilvl w:val="0"/>
          <w:numId w:val="0"/>
        </w:numPr>
        <w:jc w:val="both"/>
        <w:rPr>
          <w:rFonts w:hint="default" w:ascii="仿宋_GB2312" w:hAnsi="仿宋_GB2312" w:eastAsia="仿宋_GB2312" w:cs="仿宋_GB2312"/>
          <w:b/>
          <w:bCs/>
          <w:sz w:val="24"/>
          <w:szCs w:val="24"/>
          <w:lang w:val="en-US" w:eastAsia="zh-CN"/>
        </w:rPr>
      </w:pPr>
    </w:p>
    <w:sectPr>
      <w:pgSz w:w="11850" w:h="16783"/>
      <w:pgMar w:top="1440" w:right="1800" w:bottom="1440" w:left="180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F882BF-4DEC-48D8-9607-DCBF42D348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8A5C238-445D-415D-ACC2-5CF0E5502210}"/>
  </w:font>
  <w:font w:name="仿宋_GB2312">
    <w:panose1 w:val="02010609030101010101"/>
    <w:charset w:val="86"/>
    <w:family w:val="auto"/>
    <w:pitch w:val="default"/>
    <w:sig w:usb0="00000001" w:usb1="080E0000" w:usb2="00000000" w:usb3="00000000" w:csb0="00040000" w:csb1="00000000"/>
    <w:embedRegular r:id="rId3" w:fontKey="{B57B3269-FB0D-4AD3-8BE3-85D65203F114}"/>
  </w:font>
  <w:font w:name="楷体">
    <w:panose1 w:val="02010609060101010101"/>
    <w:charset w:val="86"/>
    <w:family w:val="auto"/>
    <w:pitch w:val="default"/>
    <w:sig w:usb0="800002BF" w:usb1="38CF7CFA" w:usb2="00000016" w:usb3="00000000" w:csb0="00040001" w:csb1="00000000"/>
    <w:embedRegular r:id="rId4" w:fontKey="{5966BF32-1B90-4B52-A5DB-CD46D319EEB0}"/>
  </w:font>
  <w:font w:name="方正小标宋_GBK">
    <w:panose1 w:val="02000000000000000000"/>
    <w:charset w:val="86"/>
    <w:family w:val="auto"/>
    <w:pitch w:val="default"/>
    <w:sig w:usb0="A00002BF" w:usb1="38CF7CFA" w:usb2="00082016" w:usb3="00000000" w:csb0="00040001" w:csb1="00000000"/>
    <w:embedRegular r:id="rId5" w:fontKey="{AAF987DF-EAE1-4704-B92C-2727EEEF19A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FFD7">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914E">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A9BD">
    <w:pPr>
      <w:pStyle w:val="7"/>
      <w:tabs>
        <w:tab w:val="center" w:pos="4125"/>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A7C7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EA7C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7C0A">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7745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77745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00000000"/>
    <w:rsid w:val="010D0B2F"/>
    <w:rsid w:val="05BA521D"/>
    <w:rsid w:val="115A7068"/>
    <w:rsid w:val="11671785"/>
    <w:rsid w:val="158D2C01"/>
    <w:rsid w:val="1A9E4ED9"/>
    <w:rsid w:val="1CFE11EF"/>
    <w:rsid w:val="1D354B1C"/>
    <w:rsid w:val="1FCF0C21"/>
    <w:rsid w:val="21EE53D3"/>
    <w:rsid w:val="221E0DE8"/>
    <w:rsid w:val="221F1732"/>
    <w:rsid w:val="24AE34FB"/>
    <w:rsid w:val="288E0F4E"/>
    <w:rsid w:val="29A25036"/>
    <w:rsid w:val="32116873"/>
    <w:rsid w:val="34CE54F3"/>
    <w:rsid w:val="39213C0D"/>
    <w:rsid w:val="3CCF005B"/>
    <w:rsid w:val="42F249B0"/>
    <w:rsid w:val="46A41C10"/>
    <w:rsid w:val="4ADE63C4"/>
    <w:rsid w:val="4C2D4456"/>
    <w:rsid w:val="4EEC6F53"/>
    <w:rsid w:val="511422E2"/>
    <w:rsid w:val="539E207B"/>
    <w:rsid w:val="549A4653"/>
    <w:rsid w:val="596832A2"/>
    <w:rsid w:val="5FEC5B91"/>
    <w:rsid w:val="612E5D7B"/>
    <w:rsid w:val="63C36377"/>
    <w:rsid w:val="63E8362C"/>
    <w:rsid w:val="6D1D2FF7"/>
    <w:rsid w:val="6E4064E6"/>
    <w:rsid w:val="6E640373"/>
    <w:rsid w:val="6FCA319B"/>
    <w:rsid w:val="71630D50"/>
    <w:rsid w:val="762B7A6C"/>
    <w:rsid w:val="776E01D0"/>
    <w:rsid w:val="7BD07D33"/>
    <w:rsid w:val="7BF81A33"/>
    <w:rsid w:val="7ED6414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吴 佳浩</cp:lastModifiedBy>
  <dcterms:modified xsi:type="dcterms:W3CDTF">2023-09-10T07:42:00Z</dcterms:modified>
  <cp:revision>319</cp:revision>
</cp: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5.xml><?xml version="1.0" encoding="utf-8"?>
<Properties xmlns="http://schemas.openxmlformats.org/officeDocument/2006/extended-properties" xmlns:vt="http://schemas.openxmlformats.org/officeDocument/2006/docPropsVTypes">
  <Template>Normal.dotm</Template>
  <TotalTime>540</TotalTime>
  <Pages>12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54380-0a2a-48d5-9ce3-9aaafe9647a5}">
  <ds:schemaRefs/>
</ds:datastoreItem>
</file>

<file path=customXml/itemProps3.xml><?xml version="1.0" encoding="utf-8"?>
<ds:datastoreItem xmlns:ds="http://schemas.openxmlformats.org/officeDocument/2006/customXml" ds:itemID="{F88D2ECD-F606-45A5-AD68-7D54D6DC8C9F}">
  <ds:schemaRefs/>
</ds:datastoreItem>
</file>

<file path=customXml/itemProps4.xml><?xml version="1.0" encoding="utf-8"?>
<ds:datastoreItem xmlns:ds="http://schemas.openxmlformats.org/officeDocument/2006/customXml" ds:itemID="{e0f31a6c-7e67-4c63-a64b-e55189190ca3}">
  <ds:schemaRefs/>
</ds:datastoreItem>
</file>

<file path=customXml/itemProps5.xml><?xml version="1.0" encoding="utf-8"?>
<ds:datastoreItem xmlns:ds="http://schemas.openxmlformats.org/officeDocument/2006/customXml" ds:itemID="{d8d830f9-371f-4989-80fe-284ed88ad9ab}">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12373</Words>
  <Characters>13259</Characters>
  <Lines>38</Lines>
  <Paragraphs>10</Paragraphs>
  <TotalTime>16</TotalTime>
  <ScaleCrop>false</ScaleCrop>
  <LinksUpToDate>false</LinksUpToDate>
  <CharactersWithSpaces>13344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小幸福！</cp:lastModifiedBy>
  <dcterms:modified xsi:type="dcterms:W3CDTF">2024-10-12T03:04:26Z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644DC84C0C814D43958258D654232721_13</vt:lpwstr>
  </property>
</Properties>
</file>